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1C" w:rsidRPr="009A7A1C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7A1C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 wp14:anchorId="7AF7BE80" wp14:editId="0D54353B">
            <wp:simplePos x="0" y="0"/>
            <wp:positionH relativeFrom="column">
              <wp:posOffset>2667000</wp:posOffset>
            </wp:positionH>
            <wp:positionV relativeFrom="paragraph">
              <wp:posOffset>80010</wp:posOffset>
            </wp:positionV>
            <wp:extent cx="692150" cy="666750"/>
            <wp:effectExtent l="19050" t="19050" r="12700" b="19050"/>
            <wp:wrapSquare wrapText="left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A1C" w:rsidRPr="009A7A1C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7A1C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9A7A1C" w:rsidRPr="009A7A1C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7A1C" w:rsidRPr="009A7A1C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9A7A1C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:rsidR="009A7A1C" w:rsidRPr="009A7A1C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9A7A1C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9A7A1C" w:rsidRPr="009A7A1C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7A1C" w:rsidRPr="009A7A1C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A7A1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:rsidR="009A7A1C" w:rsidRPr="009A7A1C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A7A1C" w:rsidRPr="009A7A1C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A7A1C" w:rsidRPr="009A7A1C" w:rsidRDefault="00A04771" w:rsidP="009A7A1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11.02.2021 г. </w:t>
      </w:r>
      <w:r w:rsidR="009A7A1C" w:rsidRPr="009A7A1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26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3"/>
        <w:gridCol w:w="4652"/>
      </w:tblGrid>
      <w:tr w:rsidR="009A7A1C" w:rsidRPr="009A7A1C" w:rsidTr="00AB07CD">
        <w:tc>
          <w:tcPr>
            <w:tcW w:w="4785" w:type="dxa"/>
            <w:shd w:val="clear" w:color="auto" w:fill="auto"/>
          </w:tcPr>
          <w:p w:rsidR="009A7A1C" w:rsidRPr="009A7A1C" w:rsidRDefault="00220F69" w:rsidP="00765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«Об утверждении </w:t>
            </w:r>
            <w:r w:rsidR="009A7A1C" w:rsidRPr="009A7A1C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муниципальной  программы </w:t>
            </w:r>
            <w:r w:rsidR="00992F81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«</w:t>
            </w:r>
            <w:r w:rsidR="009A7A1C" w:rsidRPr="009A7A1C">
              <w:rPr>
                <w:rFonts w:ascii="Times New Roman" w:hAnsi="Times New Roman"/>
                <w:b/>
                <w:sz w:val="24"/>
                <w:szCs w:val="24"/>
              </w:rPr>
              <w:t>Укрепление общественного здоровья населения гор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одского округа «пос</w:t>
            </w:r>
            <w:r w:rsidR="00765E3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лок Палана»</w:t>
            </w:r>
          </w:p>
        </w:tc>
        <w:tc>
          <w:tcPr>
            <w:tcW w:w="4785" w:type="dxa"/>
            <w:shd w:val="clear" w:color="auto" w:fill="auto"/>
          </w:tcPr>
          <w:p w:rsidR="009A7A1C" w:rsidRPr="009A7A1C" w:rsidRDefault="009A7A1C" w:rsidP="009A7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9A7A1C" w:rsidRPr="009A7A1C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9A7A1C" w:rsidRPr="009A7A1C" w:rsidRDefault="00141E5D" w:rsidP="009A7A1C">
      <w:pPr>
        <w:widowControl w:val="0"/>
        <w:autoSpaceDE w:val="0"/>
        <w:autoSpaceDN w:val="0"/>
        <w:adjustRightInd w:val="0"/>
        <w:spacing w:before="108"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</w:t>
      </w:r>
      <w:r w:rsidRPr="00141E5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соответствии с Указом Президента Российской Федерации от 07.05.2018 </w:t>
      </w:r>
      <w:r w:rsidR="00220F6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№</w:t>
      </w:r>
      <w:r w:rsidRPr="00141E5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204 </w:t>
      </w:r>
      <w:r w:rsidR="00220F6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«</w:t>
      </w:r>
      <w:r w:rsidRPr="00141E5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 национальных целях и стратегических задачах развития Российской Федерации на период до 2024 года</w:t>
      </w:r>
      <w:r w:rsidR="00220F6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»</w:t>
      </w:r>
      <w:r w:rsidRPr="00141E5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, Паспортом национального проекта </w:t>
      </w:r>
      <w:r w:rsidR="00220F6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«</w:t>
      </w:r>
      <w:r w:rsidRPr="00141E5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Демография</w:t>
      </w:r>
      <w:r w:rsidR="00220F6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»</w:t>
      </w:r>
      <w:r w:rsidRPr="00141E5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, утвержденным президиумом Совета при Президенте Российской Федерации по стратегическому развитию и национальным проектам, Протокол от 24.12.2018 </w:t>
      </w:r>
      <w:r w:rsidR="00220F6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№ </w:t>
      </w:r>
      <w:r w:rsidRPr="00141E5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16, в целях мотивации к ведению гражданами здорового образа</w:t>
      </w:r>
      <w:r w:rsidR="009A7A1C" w:rsidRPr="009A7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9A7A1C" w:rsidRPr="009A7A1C" w:rsidRDefault="009A7A1C" w:rsidP="009A7A1C">
      <w:pPr>
        <w:widowControl w:val="0"/>
        <w:autoSpaceDE w:val="0"/>
        <w:autoSpaceDN w:val="0"/>
        <w:adjustRightInd w:val="0"/>
        <w:spacing w:before="108" w:after="0" w:line="240" w:lineRule="auto"/>
        <w:ind w:firstLine="72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A7A1C" w:rsidRPr="009A7A1C" w:rsidRDefault="009A7A1C" w:rsidP="009A7A1C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A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ПОСТАНОВЛЯЕТ:</w:t>
      </w:r>
    </w:p>
    <w:p w:rsidR="009A7A1C" w:rsidRPr="009A7A1C" w:rsidRDefault="009A7A1C" w:rsidP="009A7A1C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A1C" w:rsidRPr="009A7A1C" w:rsidRDefault="009A7A1C" w:rsidP="0011572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141E5D" w:rsidRPr="009A7A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программу</w:t>
      </w:r>
      <w:r w:rsidRPr="009A7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A7A1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общественного здоровья населения городского округа «пос</w:t>
      </w:r>
      <w:r w:rsidR="00765E3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A7A1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 Палана</w:t>
      </w:r>
      <w:r w:rsidR="00337C0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приложению.</w:t>
      </w:r>
    </w:p>
    <w:p w:rsidR="009A7A1C" w:rsidRPr="009A7A1C" w:rsidRDefault="009A7A1C" w:rsidP="0011572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после </w:t>
      </w:r>
      <w:r w:rsidR="00141E5D" w:rsidRPr="009A7A1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официального</w:t>
      </w:r>
      <w:r w:rsidRPr="009A7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обнародования.</w:t>
      </w:r>
    </w:p>
    <w:p w:rsidR="009A7A1C" w:rsidRPr="009A7A1C" w:rsidRDefault="009A7A1C" w:rsidP="0011572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A1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исполнения настоящего постановления возложить на начальника отдела образования, социальной защиты, культуры и спорта Администрации городского округа «поселок Палана».</w:t>
      </w:r>
    </w:p>
    <w:p w:rsidR="009A7A1C" w:rsidRPr="009A7A1C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A7A1C" w:rsidRPr="009A7A1C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A7A1C" w:rsidRPr="009A7A1C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A7A1C">
        <w:rPr>
          <w:rFonts w:ascii="Times New Roman" w:eastAsia="Times New Roman" w:hAnsi="Times New Roman" w:cs="Arial"/>
          <w:sz w:val="24"/>
          <w:szCs w:val="24"/>
          <w:lang w:eastAsia="ru-RU"/>
        </w:rPr>
        <w:t>Глав</w:t>
      </w:r>
      <w:r w:rsidR="00115721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="00141E5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9A7A1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«поселок Палана»     </w:t>
      </w:r>
      <w:r w:rsidR="00E574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</w:t>
      </w:r>
      <w:r w:rsidRPr="009A7A1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11572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="00141E5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</w:t>
      </w:r>
      <w:r w:rsidR="00115721">
        <w:rPr>
          <w:rFonts w:ascii="Times New Roman" w:eastAsia="Times New Roman" w:hAnsi="Times New Roman" w:cs="Arial"/>
          <w:sz w:val="24"/>
          <w:szCs w:val="24"/>
          <w:lang w:eastAsia="ru-RU"/>
        </w:rPr>
        <w:t>О.П. Мохирева</w:t>
      </w:r>
    </w:p>
    <w:p w:rsidR="00712E5F" w:rsidRDefault="00712E5F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9A7A1C" w:rsidRPr="009A7A1C" w:rsidRDefault="009A7A1C" w:rsidP="00712E5F">
      <w:pPr>
        <w:spacing w:after="0" w:line="240" w:lineRule="auto"/>
        <w:ind w:left="5103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7A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9A7A1C" w:rsidRPr="009A7A1C" w:rsidRDefault="009A7A1C" w:rsidP="00712E5F">
      <w:pPr>
        <w:spacing w:after="0" w:line="240" w:lineRule="auto"/>
        <w:ind w:left="5103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7A1C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:rsidR="00765E3E" w:rsidRDefault="009A7A1C" w:rsidP="00712E5F">
      <w:pPr>
        <w:spacing w:after="0" w:line="240" w:lineRule="auto"/>
        <w:ind w:left="5103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7A1C">
        <w:rPr>
          <w:rFonts w:ascii="Times New Roman" w:eastAsia="Calibri" w:hAnsi="Times New Roman" w:cs="Times New Roman"/>
          <w:sz w:val="24"/>
          <w:szCs w:val="24"/>
          <w:lang w:eastAsia="ru-RU"/>
        </w:rPr>
        <w:t>«поселок Палана»</w:t>
      </w:r>
    </w:p>
    <w:p w:rsidR="009A7A1C" w:rsidRPr="009A7A1C" w:rsidRDefault="009A7A1C" w:rsidP="00712E5F">
      <w:pPr>
        <w:spacing w:after="0" w:line="240" w:lineRule="auto"/>
        <w:ind w:left="5103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7A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9C367C">
        <w:rPr>
          <w:rFonts w:ascii="Times New Roman" w:eastAsia="Calibri" w:hAnsi="Times New Roman" w:cs="Times New Roman"/>
          <w:sz w:val="24"/>
          <w:szCs w:val="24"/>
          <w:lang w:eastAsia="ru-RU"/>
        </w:rPr>
        <w:t>11.02.2021 г.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65E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7A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765E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C367C">
        <w:rPr>
          <w:rFonts w:ascii="Times New Roman" w:eastAsia="Calibri" w:hAnsi="Times New Roman" w:cs="Times New Roman"/>
          <w:sz w:val="24"/>
          <w:szCs w:val="24"/>
          <w:lang w:eastAsia="ru-RU"/>
        </w:rPr>
        <w:t>26</w:t>
      </w:r>
      <w:proofErr w:type="gramEnd"/>
    </w:p>
    <w:p w:rsidR="009A7A1C" w:rsidRPr="009A7A1C" w:rsidRDefault="009A7A1C" w:rsidP="009A7A1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1C" w:rsidRPr="009A7A1C" w:rsidRDefault="009A7A1C" w:rsidP="009A7A1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1C" w:rsidRPr="009A7A1C" w:rsidRDefault="009A7A1C" w:rsidP="009A7A1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1C" w:rsidRPr="009A7A1C" w:rsidRDefault="009A7A1C" w:rsidP="009A7A1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A7A1C" w:rsidRPr="009A7A1C" w:rsidRDefault="009A7A1C" w:rsidP="009A7A1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1C" w:rsidRPr="009A7A1C" w:rsidRDefault="009A7A1C" w:rsidP="009A7A1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1C" w:rsidRPr="009A7A1C" w:rsidRDefault="009A7A1C" w:rsidP="009A7A1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1C" w:rsidRPr="009A7A1C" w:rsidRDefault="009A7A1C" w:rsidP="009A7A1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1C" w:rsidRPr="009A7A1C" w:rsidRDefault="009A7A1C" w:rsidP="009A7A1C">
      <w:pPr>
        <w:keepNext/>
        <w:shd w:val="clear" w:color="auto" w:fill="FFFFFF"/>
        <w:spacing w:after="0" w:line="322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A7A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EA3ABA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E20BC">
        <w:rPr>
          <w:rFonts w:ascii="Times New Roman" w:hAnsi="Times New Roman"/>
          <w:b/>
          <w:sz w:val="28"/>
          <w:szCs w:val="28"/>
        </w:rPr>
        <w:t>Укрепление общественного здоровья населения гор</w:t>
      </w:r>
      <w:r w:rsidR="0055392B">
        <w:rPr>
          <w:rFonts w:ascii="Times New Roman" w:hAnsi="Times New Roman"/>
          <w:b/>
          <w:sz w:val="28"/>
          <w:szCs w:val="28"/>
        </w:rPr>
        <w:t>одского округа «поселок Палана»</w:t>
      </w: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00C87" w:rsidRDefault="00F00C87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3ABA" w:rsidRDefault="00EA3ABA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12E5F" w:rsidRDefault="00712E5F">
      <w:pP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 w:type="page"/>
      </w:r>
    </w:p>
    <w:p w:rsidR="00B4420A" w:rsidRPr="003D588D" w:rsidRDefault="008141B5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Муниципальная</w:t>
      </w:r>
      <w:r w:rsidR="00B4160C" w:rsidRPr="003D588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программа </w:t>
      </w:r>
    </w:p>
    <w:p w:rsidR="00B4160C" w:rsidRPr="00EE20BC" w:rsidRDefault="00EE20B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E20BC">
        <w:rPr>
          <w:rFonts w:ascii="Times New Roman" w:hAnsi="Times New Roman"/>
          <w:b/>
          <w:sz w:val="28"/>
          <w:szCs w:val="28"/>
        </w:rPr>
        <w:t>«Укрепление общественного здоровья населения городского округа «пос</w:t>
      </w:r>
      <w:r w:rsidR="00110107">
        <w:rPr>
          <w:rFonts w:ascii="Times New Roman" w:hAnsi="Times New Roman"/>
          <w:b/>
          <w:sz w:val="28"/>
          <w:szCs w:val="28"/>
        </w:rPr>
        <w:t>елок Палана»</w:t>
      </w:r>
    </w:p>
    <w:p w:rsidR="00A67737" w:rsidRPr="003D588D" w:rsidRDefault="00A67737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A67737" w:rsidRPr="00EE20BC" w:rsidRDefault="00B4160C" w:rsidP="00BE637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E20B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Паспорт </w:t>
      </w:r>
      <w:r w:rsidR="008141B5" w:rsidRPr="00EE20B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муниципальной</w:t>
      </w:r>
      <w:r w:rsidRPr="00EE20B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программы </w:t>
      </w:r>
    </w:p>
    <w:p w:rsidR="00EE20BC" w:rsidRPr="00EE20BC" w:rsidRDefault="00EE20BC" w:rsidP="00EE20B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6958"/>
      </w:tblGrid>
      <w:tr w:rsidR="003D588D" w:rsidRPr="003D588D" w:rsidTr="00B4160C">
        <w:trPr>
          <w:trHeight w:val="15"/>
        </w:trPr>
        <w:tc>
          <w:tcPr>
            <w:tcW w:w="2402" w:type="dxa"/>
            <w:hideMark/>
          </w:tcPr>
          <w:p w:rsidR="00B4160C" w:rsidRPr="003D588D" w:rsidRDefault="00B4160C" w:rsidP="00B4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hideMark/>
          </w:tcPr>
          <w:p w:rsidR="00B4160C" w:rsidRPr="003D588D" w:rsidRDefault="00B4160C" w:rsidP="00B4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88D" w:rsidRPr="003D588D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D588D" w:rsidRDefault="00B33EDC" w:rsidP="006F77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="00B4160C"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3EDC" w:rsidRDefault="00B33EDC" w:rsidP="00B33EDC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«пос</w:t>
            </w:r>
            <w:r w:rsidR="0011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 Палана»</w:t>
            </w:r>
          </w:p>
          <w:p w:rsidR="00B4160C" w:rsidRPr="003D588D" w:rsidRDefault="00B4160C" w:rsidP="006F77A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88D" w:rsidRPr="003D588D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D588D" w:rsidRDefault="00B4160C" w:rsidP="006F77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D588D" w:rsidRDefault="00B33EDC" w:rsidP="00FA772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социальной защиты, культуры и спорта Администрации гор</w:t>
            </w:r>
            <w:r w:rsidR="00FA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одского округа «поселок Палана»</w:t>
            </w:r>
          </w:p>
        </w:tc>
      </w:tr>
      <w:tr w:rsidR="003D588D" w:rsidRPr="003D588D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D588D" w:rsidRDefault="002D72CF" w:rsidP="006F77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160C"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сполнители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3EDC" w:rsidRPr="003D588D" w:rsidRDefault="00B33EDC" w:rsidP="00FA77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 образования, социальной защиты, культуры и спорта </w:t>
            </w:r>
            <w:r w:rsidRPr="0012463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1778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Палана», </w:t>
            </w:r>
            <w:r w:rsidRPr="0012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1778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втономное учреждение «Центр культуры и досуга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</w:t>
            </w:r>
            <w:r w:rsidRPr="001778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МБУК «</w:t>
            </w:r>
            <w:r w:rsidR="000A4F8F">
              <w:rPr>
                <w:rFonts w:ascii="Times New Roman" w:hAnsi="Times New Roman"/>
                <w:sz w:val="24"/>
                <w:szCs w:val="24"/>
              </w:rPr>
              <w:t xml:space="preserve">Корякская центральная библиотека им. </w:t>
            </w:r>
            <w:r w:rsidR="000A4F8F" w:rsidRPr="00F56CE1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r w:rsidR="000A4F8F">
              <w:rPr>
                <w:rFonts w:ascii="Times New Roman" w:hAnsi="Times New Roman"/>
                <w:sz w:val="24"/>
                <w:szCs w:val="24"/>
              </w:rPr>
              <w:t>Кеккетына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141B5" w:rsidRPr="003D588D" w:rsidRDefault="008141B5" w:rsidP="00FF4137">
            <w:pPr>
              <w:spacing w:after="0" w:line="240" w:lineRule="auto"/>
              <w:ind w:left="-13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2CF" w:rsidRPr="003D588D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72CF" w:rsidRDefault="002D72CF" w:rsidP="006F77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72CF" w:rsidRDefault="002D72CF" w:rsidP="00C321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городского округа «пос</w:t>
            </w:r>
            <w:r w:rsidR="00C3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 Палана»</w:t>
            </w:r>
          </w:p>
        </w:tc>
      </w:tr>
      <w:tr w:rsidR="00127D91" w:rsidRPr="003D588D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7D91" w:rsidRPr="003D588D" w:rsidRDefault="00127D91" w:rsidP="006F77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10">
              <w:rPr>
                <w:rFonts w:ascii="Times New Roman" w:hAnsi="Times New Roman" w:cs="Times New Roman"/>
              </w:rPr>
              <w:t>Подпрограммы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7D91" w:rsidRDefault="00127D91" w:rsidP="00FA4A1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3D588D" w:rsidRPr="003D588D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D588D" w:rsidRDefault="00B4160C" w:rsidP="006F77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AA0F2B" w:rsidRDefault="00AA0F2B" w:rsidP="00FA4A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0F2B">
              <w:rPr>
                <w:rFonts w:ascii="Times New Roman" w:hAnsi="Times New Roman" w:cs="Times New Roman"/>
                <w:sz w:val="24"/>
                <w:szCs w:val="24"/>
              </w:rPr>
              <w:t>величение продолжительности жизни населения</w:t>
            </w:r>
            <w:r w:rsidR="00FF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</w:t>
            </w:r>
            <w:r w:rsidR="00FA4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F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 Палана»</w:t>
            </w:r>
            <w:r w:rsidRPr="00AA0F2B">
              <w:rPr>
                <w:rFonts w:ascii="Times New Roman" w:hAnsi="Times New Roman" w:cs="Times New Roman"/>
                <w:sz w:val="24"/>
                <w:szCs w:val="24"/>
              </w:rPr>
              <w:t>, улучшени</w:t>
            </w:r>
            <w:r w:rsidR="007C3B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0F2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жизни населения</w:t>
            </w:r>
          </w:p>
        </w:tc>
      </w:tr>
      <w:tr w:rsidR="003D588D" w:rsidRPr="003D588D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D588D" w:rsidRDefault="00B4160C" w:rsidP="006F77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D588D" w:rsidRDefault="000D72F8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 </w:t>
            </w:r>
            <w:r w:rsidR="00B4160C"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ограничению потребления табака, немедицинского потребления наркотических средств и психотропных веществ и алкоголя в </w:t>
            </w:r>
            <w:r w:rsidR="00FF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 округе «пос</w:t>
            </w:r>
            <w:r w:rsidR="00AB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F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 Палана»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4160C" w:rsidRPr="003D588D" w:rsidRDefault="000D72F8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2: </w:t>
            </w:r>
            <w:r w:rsidR="00B4160C"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здорового питания населения</w:t>
            </w:r>
            <w:r w:rsidR="007C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F4137" w:rsidRPr="003D588D" w:rsidRDefault="000D72F8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3: </w:t>
            </w:r>
            <w:r w:rsidR="00B4160C"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физической активности населения </w:t>
            </w:r>
            <w:r w:rsidR="00FF4137"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F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 округе «пос</w:t>
            </w:r>
            <w:r w:rsidR="00AB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F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 Палана»;</w:t>
            </w:r>
          </w:p>
          <w:p w:rsidR="00B4160C" w:rsidRPr="003D588D" w:rsidRDefault="00B4160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2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адача 4</w:t>
            </w:r>
            <w:r w:rsidR="000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3D3D92" w:rsidRPr="003D3D92">
              <w:rPr>
                <w:rFonts w:ascii="Times New Roman" w:hAnsi="Times New Roman" w:cs="Times New Roman"/>
                <w:sz w:val="24"/>
                <w:szCs w:val="24"/>
              </w:rPr>
              <w:t>Формирование основ здорового образа жизни среди детей и подростков</w:t>
            </w:r>
            <w:r w:rsidR="007C3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137"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F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 округе «пос</w:t>
            </w:r>
            <w:r w:rsidR="00AB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F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 Палана».</w:t>
            </w:r>
          </w:p>
        </w:tc>
      </w:tr>
      <w:tr w:rsidR="002D72CF" w:rsidRPr="003D588D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72CF" w:rsidRPr="003D588D" w:rsidRDefault="002D72CF" w:rsidP="006F77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72CF" w:rsidRPr="00A512F2" w:rsidRDefault="00A512F2" w:rsidP="00AB09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0625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A512F2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информированности населения о вреде активного и пассивного потребления табака, немедицинского потребления наркотических средств и психотропных веществ, о злоупотреблении алкоголем и о способах их преодоления;</w:t>
            </w:r>
          </w:p>
          <w:p w:rsidR="00A512F2" w:rsidRDefault="00A512F2" w:rsidP="00AB09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51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6FED">
              <w:rPr>
                <w:rFonts w:ascii="Times New Roman" w:hAnsi="Times New Roman" w:cs="Times New Roman"/>
              </w:rPr>
              <w:t>Размещение в средствах массовой информации (СМИ) информационных материалов, социальной рекламы о вреде потребления табака, немедицинского потребления наркотических средств и психотропных веществ и алкоголя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512F2" w:rsidRDefault="00A512F2" w:rsidP="00AB09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24605">
              <w:rPr>
                <w:rFonts w:ascii="Times New Roman" w:hAnsi="Times New Roman" w:cs="Times New Roman"/>
              </w:rPr>
              <w:t>Уровень</w:t>
            </w:r>
            <w:r w:rsidRPr="00A46FED">
              <w:rPr>
                <w:rFonts w:ascii="Times New Roman" w:hAnsi="Times New Roman" w:cs="Times New Roman"/>
              </w:rPr>
              <w:t xml:space="preserve"> информированности населения о поведенческих и алиментарно-завис</w:t>
            </w:r>
            <w:r>
              <w:rPr>
                <w:rFonts w:ascii="Times New Roman" w:hAnsi="Times New Roman" w:cs="Times New Roman"/>
              </w:rPr>
              <w:t xml:space="preserve">имых факторах риска </w:t>
            </w:r>
            <w:r w:rsidRPr="00A46FED">
              <w:rPr>
                <w:rFonts w:ascii="Times New Roman" w:hAnsi="Times New Roman" w:cs="Times New Roman"/>
              </w:rPr>
              <w:t xml:space="preserve"> и доступности продуктов здорового и д</w:t>
            </w:r>
            <w:r>
              <w:rPr>
                <w:rFonts w:ascii="Times New Roman" w:hAnsi="Times New Roman" w:cs="Times New Roman"/>
              </w:rPr>
              <w:t>иетического питания;</w:t>
            </w:r>
          </w:p>
          <w:p w:rsidR="00A512F2" w:rsidRDefault="00A512F2" w:rsidP="00AB09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24605">
              <w:rPr>
                <w:rFonts w:ascii="Times New Roman" w:hAnsi="Times New Roman" w:cs="Times New Roman"/>
              </w:rPr>
              <w:t>Уровень р</w:t>
            </w:r>
            <w:r w:rsidRPr="00A46FED">
              <w:rPr>
                <w:rFonts w:ascii="Times New Roman" w:hAnsi="Times New Roman" w:cs="Times New Roman"/>
              </w:rPr>
              <w:t>азвитие массового спорта и общественного физкультурно-оздоровительного движения, привлечение населения к систематическим занятиям физической культурой и спортом</w:t>
            </w:r>
          </w:p>
          <w:p w:rsidR="00A512F2" w:rsidRPr="00F02DA9" w:rsidRDefault="00A512F2" w:rsidP="006F563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24605">
              <w:rPr>
                <w:rFonts w:ascii="Times New Roman" w:hAnsi="Times New Roman" w:cs="Times New Roman"/>
              </w:rPr>
              <w:t>У</w:t>
            </w:r>
            <w:r w:rsidRPr="00A46FED">
              <w:rPr>
                <w:rFonts w:ascii="Times New Roman" w:hAnsi="Times New Roman" w:cs="Times New Roman"/>
              </w:rPr>
              <w:t>ров</w:t>
            </w:r>
            <w:r w:rsidR="00724605">
              <w:rPr>
                <w:rFonts w:ascii="Times New Roman" w:hAnsi="Times New Roman" w:cs="Times New Roman"/>
              </w:rPr>
              <w:t xml:space="preserve">ень </w:t>
            </w:r>
            <w:r w:rsidRPr="00A46FED">
              <w:rPr>
                <w:rFonts w:ascii="Times New Roman" w:hAnsi="Times New Roman" w:cs="Times New Roman"/>
              </w:rPr>
              <w:t xml:space="preserve">информированности детей и подростков о вреде </w:t>
            </w:r>
            <w:proofErr w:type="spellStart"/>
            <w:r w:rsidRPr="00A46FED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A46FED">
              <w:rPr>
                <w:rFonts w:ascii="Times New Roman" w:hAnsi="Times New Roman" w:cs="Times New Roman"/>
              </w:rPr>
              <w:t xml:space="preserve"> и употребления алкоголя, а также нерационального питания и низкой физической активности</w:t>
            </w:r>
          </w:p>
        </w:tc>
      </w:tr>
      <w:tr w:rsidR="003D588D" w:rsidRPr="003D588D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D588D" w:rsidRDefault="002D72CF" w:rsidP="002D7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Этапы и сроки </w:t>
            </w:r>
            <w:r w:rsidR="00B4160C"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D588D" w:rsidRDefault="00B4160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2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F2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D588D" w:rsidRPr="003D588D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2D72CF" w:rsidRDefault="002D72CF" w:rsidP="006F77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CF">
              <w:rPr>
                <w:rFonts w:ascii="Times New Roman" w:hAnsi="Times New Roman" w:cs="Times New Roman"/>
                <w:sz w:val="24"/>
                <w:szCs w:val="24"/>
              </w:rPr>
              <w:t>Объемы и источники  бюджетных ассигнований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3EDC" w:rsidRPr="00B33EDC" w:rsidRDefault="00B33ED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 на 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ацию Программы составляет  2</w:t>
            </w:r>
            <w:r w:rsidR="001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 рублей, в том числе по годам:</w:t>
            </w:r>
          </w:p>
          <w:p w:rsidR="00B33EDC" w:rsidRPr="00B33EDC" w:rsidRDefault="00B33ED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1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B33EDC" w:rsidRPr="00B33EDC" w:rsidRDefault="00B33ED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1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,00000</w:t>
            </w: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 рублей; </w:t>
            </w:r>
          </w:p>
          <w:p w:rsidR="00B33EDC" w:rsidRPr="00B33EDC" w:rsidRDefault="00B33ED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1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B33EDC" w:rsidRPr="00B33EDC" w:rsidRDefault="00B33ED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1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 тысяч рублей;</w:t>
            </w:r>
          </w:p>
          <w:p w:rsidR="00B33EDC" w:rsidRPr="00B33EDC" w:rsidRDefault="00B33ED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1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5</w:t>
            </w: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0,00000 </w:t>
            </w:r>
            <w:r w:rsidR="0085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тысяч </w:t>
            </w: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B33EDC" w:rsidRPr="00B33EDC" w:rsidRDefault="00B33ED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 Программы денежные средства распределяются следующим образом:</w:t>
            </w:r>
          </w:p>
          <w:p w:rsidR="00B33EDC" w:rsidRPr="00B33EDC" w:rsidRDefault="00B33ED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 бюджет –</w:t>
            </w:r>
            <w:r w:rsidR="001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тысяч рублей, в том числе по годам:</w:t>
            </w:r>
          </w:p>
          <w:p w:rsidR="00B33EDC" w:rsidRPr="00B33EDC" w:rsidRDefault="00B33ED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1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 тысяч рублей;</w:t>
            </w:r>
          </w:p>
          <w:p w:rsidR="00B33EDC" w:rsidRPr="00B33EDC" w:rsidRDefault="001C7641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5</w:t>
            </w:r>
            <w:r w:rsidR="00B33EDC"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0,00000 тысяч рублей; </w:t>
            </w:r>
          </w:p>
          <w:p w:rsidR="00B33EDC" w:rsidRPr="00B33EDC" w:rsidRDefault="00B33ED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  <w:r w:rsidR="001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</w:t>
            </w: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 тысяч рублей;</w:t>
            </w:r>
          </w:p>
          <w:p w:rsidR="00B33EDC" w:rsidRPr="00B33EDC" w:rsidRDefault="00B33ED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</w:t>
            </w:r>
            <w:r w:rsidR="00AB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 тысяч рублей;</w:t>
            </w:r>
          </w:p>
          <w:p w:rsidR="00B4160C" w:rsidRPr="006F77A0" w:rsidRDefault="00AB095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1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33EDC"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0,00000 </w:t>
            </w:r>
            <w:r w:rsidR="0085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тысяч </w:t>
            </w:r>
            <w:r w:rsidR="00B33EDC"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рублей; </w:t>
            </w:r>
          </w:p>
        </w:tc>
      </w:tr>
      <w:tr w:rsidR="003D588D" w:rsidRPr="003D588D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2D72CF" w:rsidRDefault="002D72CF" w:rsidP="006F77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C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D588D" w:rsidRDefault="00B4160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мер, направленных на снижение потребления табачной и алкогольной продукции, электронных сигарет и кальянов.</w:t>
            </w:r>
          </w:p>
          <w:p w:rsidR="00B4160C" w:rsidRPr="003D588D" w:rsidRDefault="00B4160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кампании с участием спортивных организаторов по обеспечению доступностью граждан для широкого пользования сети спортивных сооружений, а также информировани</w:t>
            </w:r>
            <w:r w:rsidR="0094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о пользе физических упражнений и их положительном влиянии на показатели здоровья.</w:t>
            </w:r>
          </w:p>
          <w:p w:rsidR="00B4160C" w:rsidRPr="003D588D" w:rsidRDefault="00B4160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профилактических мероприятий по формиров</w:t>
            </w:r>
            <w:r w:rsidR="00A5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анию здоровых привычек питания.</w:t>
            </w:r>
          </w:p>
          <w:p w:rsidR="00B4160C" w:rsidRPr="003D588D" w:rsidRDefault="00B4160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масштабной информационно-коммуникационной кампании по формированию </w:t>
            </w:r>
            <w:proofErr w:type="spellStart"/>
            <w:r w:rsidRPr="00EF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EF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поведения, включая сохранение репродуктивного здоровья.</w:t>
            </w:r>
          </w:p>
          <w:p w:rsidR="00B4160C" w:rsidRPr="003D588D" w:rsidRDefault="00B4160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общеобразовательных организациях мероприятий с учетом внедрения в образовательный процесс принципов ЗОЖ,</w:t>
            </w:r>
            <w:r w:rsidR="0007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="0007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технологий.</w:t>
            </w:r>
          </w:p>
        </w:tc>
      </w:tr>
    </w:tbl>
    <w:p w:rsidR="00F25BFB" w:rsidRDefault="00F25BFB" w:rsidP="00F25BFB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7FBA" w:rsidRPr="00F25BFB" w:rsidRDefault="00027FBA" w:rsidP="00F25BFB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25BFB" w:rsidRDefault="00B4160C" w:rsidP="00F25BFB">
      <w:pPr>
        <w:shd w:val="clear" w:color="auto" w:fill="FFFFFF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25BF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Раздел 1.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25BFB"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Общая характеристика сферы реализации Программы,</w:t>
      </w:r>
      <w:r w:rsidR="00F25BF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25BFB" w:rsidRPr="00FA1E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основные проблемы и перспективы развития</w:t>
      </w:r>
    </w:p>
    <w:p w:rsidR="00F25BFB" w:rsidRPr="00FA1E64" w:rsidRDefault="00F25BFB" w:rsidP="00F25BFB">
      <w:pPr>
        <w:shd w:val="clear" w:color="auto" w:fill="FFFFFF"/>
        <w:spacing w:after="0" w:line="240" w:lineRule="auto"/>
        <w:ind w:left="21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4160C" w:rsidRPr="003D588D" w:rsidRDefault="00590A9F" w:rsidP="006F77A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Муниципальная</w:t>
      </w:r>
      <w:r w:rsidR="00A512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4160C"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программа </w:t>
      </w:r>
      <w:r w:rsidR="0089528B" w:rsidRPr="008952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«Укрепление общественного здоровья населения городского округа «пос</w:t>
      </w:r>
      <w:r w:rsidR="00870B2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89528B" w:rsidRPr="008952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лок Палана»</w:t>
      </w:r>
      <w:r w:rsidR="008952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4160C"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(далее - Программа) определяет основные направления, содержание, формы и методы формирования здорового образа жизни (далее - ЗОЖ) населения, создание </w:t>
      </w:r>
      <w:proofErr w:type="spellStart"/>
      <w:r w:rsidR="00B4160C"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здоровьесберегающей</w:t>
      </w:r>
      <w:proofErr w:type="spellEnd"/>
      <w:r w:rsidR="00B4160C"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среды, профилактики и контроля неинфекционных заболеваний (далее - НИЗ), что являются одной из важнейших межотраслевых задач развития Российской Федерации. Основные НИЗ (сердечно-сосудистые заболевания, злокачественные новообразования, хронические болезни органов дыхания и сахарный диабет) являются ведущими причинами временной нетрудоспособности, инвалидности и смертности населения, они обусловливают не только большие человеческие страдания, но и выраженное негативное воздействие на социально-экономическое положение страны.</w:t>
      </w:r>
    </w:p>
    <w:p w:rsidR="00B4160C" w:rsidRPr="003D588D" w:rsidRDefault="00B4160C" w:rsidP="008C49B9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В рамках Программы р</w:t>
      </w:r>
      <w:r w:rsidR="00A512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еализуется</w:t>
      </w:r>
      <w:r w:rsidR="000D5F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комплекс мероприятий регионального проекта «Укрепление общественного здоровья»,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которые позволят обеспечить необходимые базовые составляющие формирования ЗОЖ: воспитание с детства здоровых привычек и навыков, повышение уровня знаний о неблагоприятных факторах и их влиянии на здоровье, в том числе путем отказа от </w:t>
      </w:r>
      <w:proofErr w:type="spellStart"/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табакокурения</w:t>
      </w:r>
      <w:proofErr w:type="spellEnd"/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злоупотребления алкоголя и наркотиков, коррекция и регулярный контроль поведенческих и биологических факторов риска НИЗ на популяционном, групповом и индивидуальном уровнях, обучение навыкам соблюдения правил гигиены, режима труда и учебы.</w:t>
      </w:r>
    </w:p>
    <w:p w:rsidR="00B4160C" w:rsidRPr="003D588D" w:rsidRDefault="00B4160C" w:rsidP="0061552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Программа разработана на основе предложений органов исполнительной власти и общественных объединений в соответствии со следующими нормативными правовыми документами:</w:t>
      </w:r>
    </w:p>
    <w:p w:rsidR="00B4160C" w:rsidRPr="00137365" w:rsidRDefault="006F77A0" w:rsidP="0061552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 </w:t>
      </w:r>
      <w:r w:rsidR="00B4160C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Федеральным </w:t>
      </w:r>
      <w:r w:rsidR="00437C25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законом от 21.11.2011 </w:t>
      </w:r>
      <w:r w:rsidR="007B7808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437C25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323-ФЗ «</w:t>
      </w:r>
      <w:r w:rsidR="00B4160C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основах охраны здоровья граждан в Российской Федерации</w:t>
      </w:r>
      <w:r w:rsidR="00437C25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B4160C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B4160C" w:rsidRPr="00137365" w:rsidRDefault="00437C25" w:rsidP="0061552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6F77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hyperlink r:id="rId6" w:history="1">
        <w:r w:rsidR="00B4160C"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</w:t>
        </w:r>
        <w:r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ном от 29 ноября 2010 </w:t>
        </w:r>
        <w:r w:rsidR="007B7808"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326-ФЗ «</w:t>
        </w:r>
        <w:r w:rsidR="00B4160C"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Об обязательном медицинском страховании в Российской Федерации</w:t>
        </w:r>
      </w:hyperlink>
      <w:r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B4160C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B4160C" w:rsidRPr="00137365" w:rsidRDefault="00B4160C" w:rsidP="0061552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6F77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Государственной п</w:t>
      </w:r>
      <w:r w:rsidR="007B7808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рограммой Российской Федерации «Развитие здравоохранения», утвержденной </w:t>
      </w:r>
      <w:hyperlink r:id="rId7" w:history="1">
        <w:r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Постановлением Правительства Российской Федерации от 26.12.2017 </w:t>
        </w:r>
        <w:r w:rsidR="007B7808"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1640</w:t>
        </w:r>
      </w:hyperlink>
      <w:r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B4160C" w:rsidRPr="00112654" w:rsidRDefault="007B7808" w:rsidP="0061552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6F77A0"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hyperlink r:id="rId8" w:history="1">
        <w:r w:rsidR="00B4160C" w:rsidRPr="00112654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Концепцией долгосрочного социально-экономического развития Российской Федерации на период до 2020 года</w:t>
        </w:r>
      </w:hyperlink>
      <w:r w:rsidR="00B4160C"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утвержденной</w:t>
      </w:r>
      <w:r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9" w:history="1">
        <w:r w:rsidR="00B4160C" w:rsidRPr="00112654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распоряжением Правительства Российской Федерации от 17.11.2008 </w:t>
        </w:r>
        <w:r w:rsidRPr="00112654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="00B4160C" w:rsidRPr="00112654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1662-р</w:t>
        </w:r>
      </w:hyperlink>
      <w:r w:rsidR="00B4160C"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B4160C" w:rsidRPr="00137365" w:rsidRDefault="007B7808" w:rsidP="0061552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6F77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hyperlink r:id="rId10" w:history="1">
        <w:r w:rsidR="00B4160C"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Концепцией демографической политики Российской Федерации на период до 2025 года</w:t>
        </w:r>
      </w:hyperlink>
      <w:r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утвержденной </w:t>
      </w:r>
      <w:hyperlink r:id="rId11" w:history="1">
        <w:r w:rsidR="00B4160C"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Указом Президента РФ от 09.10.2007 </w:t>
        </w:r>
        <w:r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="00B4160C"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1351</w:t>
        </w:r>
      </w:hyperlink>
      <w:r w:rsidR="00B4160C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B4160C" w:rsidRPr="00137365" w:rsidRDefault="007B7808" w:rsidP="0061552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Планом мероприятий («дорожной картой») «</w:t>
      </w:r>
      <w:r w:rsidR="00B4160C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Изменения в отраслях социальной сферы, направленные на повышение эффективности здравоохранения</w:t>
      </w:r>
      <w:r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», утвержденным </w:t>
      </w:r>
      <w:hyperlink r:id="rId12" w:history="1">
        <w:r w:rsidR="00B4160C"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распоряжением Правительства Росс</w:t>
        </w:r>
        <w:r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ийской Федерации от 28.12.2012 №</w:t>
        </w:r>
        <w:r w:rsidR="00B4160C"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2599-р</w:t>
        </w:r>
      </w:hyperlink>
      <w:r w:rsidR="00B4160C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B4160C" w:rsidRPr="00137365" w:rsidRDefault="007B7808" w:rsidP="0061552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6F77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="00B4160C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Указами Президента Росс</w:t>
      </w:r>
      <w:r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ийской Федерации от 07.05.2012 № 597 «</w:t>
      </w:r>
      <w:r w:rsidR="00B4160C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мероприятиях по реализации государственной социальной политики</w:t>
      </w:r>
      <w:r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B4160C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 598 «</w:t>
      </w:r>
      <w:r w:rsidR="00B4160C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совершенствовании государственной п</w:t>
      </w:r>
      <w:r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олитики в сфере здравоохранения», № </w:t>
      </w:r>
      <w:hyperlink r:id="rId13" w:history="1">
        <w:r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606 «</w:t>
        </w:r>
        <w:r w:rsidR="00B4160C"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 мерах по реализации демографической политики Российской Федерации</w:t>
        </w:r>
      </w:hyperlink>
      <w:r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B4160C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B4160C" w:rsidRPr="00112654" w:rsidRDefault="007B7808" w:rsidP="0003602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B4160C"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Распоряжением Правительства Росс</w:t>
      </w:r>
      <w:r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ийской Федерации от 25.10.2010 № 1873-р «</w:t>
      </w:r>
      <w:r w:rsidR="00B4160C"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основах государственной политики Российской Федерации в области здорового питания н</w:t>
      </w:r>
      <w:r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аселения на период до 2020 года»</w:t>
      </w:r>
      <w:r w:rsidR="00B4160C"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721B30" w:rsidRPr="001B71EA" w:rsidRDefault="00721B30" w:rsidP="0003602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1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hyperlink r:id="rId14" w:history="1">
        <w:r w:rsidR="00B4160C" w:rsidRPr="001B71E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Доктриной продовольственной безопасности Российской Федерации</w:t>
        </w:r>
      </w:hyperlink>
      <w:r w:rsidRPr="001B71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утвержденной </w:t>
      </w:r>
      <w:hyperlink r:id="rId15" w:history="1">
        <w:r w:rsidR="00B4160C" w:rsidRPr="001B71E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Указом Президента Росс</w:t>
        </w:r>
        <w:r w:rsidRPr="001B71E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ийской Федерации от 30.01.2010 №</w:t>
        </w:r>
        <w:r w:rsidR="00B4160C" w:rsidRPr="001B71E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120</w:t>
        </w:r>
      </w:hyperlink>
      <w:r w:rsidR="00B4160C" w:rsidRPr="001B71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721B30" w:rsidRPr="00C50351" w:rsidRDefault="00721B30" w:rsidP="00C50351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50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6F77A0" w:rsidRPr="00C50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C50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Государственной программой </w:t>
      </w:r>
      <w:r w:rsidR="003A5D12" w:rsidRPr="00C50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Камчатского</w:t>
      </w:r>
      <w:r w:rsidRPr="00C50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края «Развитие здравоохранения </w:t>
      </w:r>
      <w:r w:rsidR="003A5D12" w:rsidRPr="00C50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Камчатского</w:t>
      </w:r>
      <w:r w:rsidRPr="00C50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края», утверждённой Постановлением Правительства </w:t>
      </w:r>
      <w:r w:rsidR="003A5D12" w:rsidRPr="00C50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Камчатского </w:t>
      </w:r>
      <w:r w:rsidRPr="00C50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края от 28.07.2014 года № 448;</w:t>
      </w:r>
    </w:p>
    <w:p w:rsidR="00721B30" w:rsidRPr="00112654" w:rsidRDefault="00721B30" w:rsidP="00C50351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6F77A0"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Государственной программой </w:t>
      </w:r>
      <w:r w:rsidR="003A5D12"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Камчатского </w:t>
      </w:r>
      <w:r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края «Комплексные меры по улучшению наркологической ситуации в </w:t>
      </w:r>
      <w:r w:rsidR="003A5D12"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Камчатском</w:t>
      </w:r>
      <w:r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крае (2014-2020 годы)», утвержденной распоряжением Правительства </w:t>
      </w:r>
      <w:r w:rsidR="003A5D12"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Камчатского края</w:t>
      </w:r>
      <w:r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15 августа 2014 года № 467;</w:t>
      </w:r>
    </w:p>
    <w:p w:rsidR="005E7126" w:rsidRPr="00C50351" w:rsidRDefault="00721B30" w:rsidP="00C50351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84F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6F77A0" w:rsidRPr="00D84F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C50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Комплексным межведомственным планом мероприятий, направленных на снижение смертности и заболеваемости, повышение рождаемости и формирование здорового образа жизни у населения </w:t>
      </w:r>
      <w:r w:rsidR="003A5D12" w:rsidRPr="00C50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Камчатского</w:t>
      </w:r>
      <w:r w:rsidRPr="00C50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края, на 2020-2024 годы, утвержденным распоряжением Правительства </w:t>
      </w:r>
      <w:r w:rsidR="003A5D12" w:rsidRPr="00C50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Камчатского</w:t>
      </w:r>
      <w:r w:rsidRPr="00C50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края</w:t>
      </w:r>
      <w:r w:rsidR="005E7126" w:rsidRPr="00C50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D84F21" w:rsidRDefault="00D84F21" w:rsidP="00C50351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C50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 приказом Министерства Камчатского края от 30.01</w:t>
      </w:r>
      <w:r>
        <w:rPr>
          <w:rFonts w:ascii="Times New Roman" w:hAnsi="Times New Roman" w:cs="Times New Roman"/>
          <w:sz w:val="24"/>
          <w:szCs w:val="24"/>
        </w:rPr>
        <w:t>.2020 № 54.01 «</w:t>
      </w:r>
      <w:r w:rsidRPr="00D84F21">
        <w:rPr>
          <w:rFonts w:ascii="Times New Roman" w:hAnsi="Times New Roman" w:cs="Times New Roman"/>
          <w:sz w:val="24"/>
          <w:szCs w:val="24"/>
        </w:rPr>
        <w:t>Об утверждении региональной программы «Формирование здорового образа жизни и профилактика неинфекционных заболеваний населения в Камчатском крае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F21">
        <w:rPr>
          <w:rFonts w:ascii="Times New Roman" w:hAnsi="Times New Roman" w:cs="Times New Roman"/>
          <w:sz w:val="24"/>
          <w:szCs w:val="24"/>
        </w:rPr>
        <w:t>на 2020 - 2024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1A90" w:rsidRDefault="006D1A90" w:rsidP="00C50351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</w:p>
    <w:p w:rsidR="0052259A" w:rsidRPr="00D84F21" w:rsidRDefault="0052259A" w:rsidP="00C50351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</w:p>
    <w:p w:rsidR="00ED0472" w:rsidRPr="00ED0472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D047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>Раздел 2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. </w:t>
      </w:r>
      <w:r w:rsidRPr="00ED047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Цели, задачи Программы, сроки и механизмы ее реализации</w:t>
      </w:r>
    </w:p>
    <w:p w:rsidR="00ED0472" w:rsidRDefault="00ED0472" w:rsidP="00484D26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84D26" w:rsidRDefault="00B4160C" w:rsidP="00545B98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B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Цели и задачи Программы соответствуют стратегическим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целям, приоритетам и задачам, обозначенным в </w:t>
      </w:r>
      <w:r w:rsidR="00D84F21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CA0455" w:rsidRPr="00721B30">
        <w:rPr>
          <w:rFonts w:ascii="Times New Roman" w:hAnsi="Times New Roman" w:cs="Times New Roman"/>
          <w:sz w:val="24"/>
          <w:szCs w:val="24"/>
        </w:rPr>
        <w:t>программ</w:t>
      </w:r>
      <w:r w:rsidR="00CA0455">
        <w:rPr>
          <w:rFonts w:ascii="Times New Roman" w:hAnsi="Times New Roman" w:cs="Times New Roman"/>
          <w:sz w:val="24"/>
          <w:szCs w:val="24"/>
        </w:rPr>
        <w:t>е</w:t>
      </w:r>
      <w:r w:rsidR="00CA0455" w:rsidRPr="00721B30">
        <w:rPr>
          <w:rFonts w:ascii="Times New Roman" w:hAnsi="Times New Roman" w:cs="Times New Roman"/>
          <w:sz w:val="24"/>
          <w:szCs w:val="24"/>
        </w:rPr>
        <w:t xml:space="preserve"> </w:t>
      </w:r>
      <w:r w:rsidR="007C3B65">
        <w:rPr>
          <w:rFonts w:ascii="Times New Roman" w:hAnsi="Times New Roman" w:cs="Times New Roman"/>
          <w:sz w:val="24"/>
          <w:szCs w:val="24"/>
        </w:rPr>
        <w:t>Камчатского края</w:t>
      </w:r>
      <w:r w:rsidR="00CA0455" w:rsidRPr="00721B30">
        <w:rPr>
          <w:rFonts w:ascii="Times New Roman" w:hAnsi="Times New Roman" w:cs="Times New Roman"/>
          <w:sz w:val="24"/>
          <w:szCs w:val="24"/>
        </w:rPr>
        <w:t xml:space="preserve"> «Развитие здравоохранения </w:t>
      </w:r>
      <w:r w:rsidR="007C3B65">
        <w:rPr>
          <w:rFonts w:ascii="Times New Roman" w:hAnsi="Times New Roman" w:cs="Times New Roman"/>
          <w:sz w:val="24"/>
          <w:szCs w:val="24"/>
        </w:rPr>
        <w:t>Камчатского</w:t>
      </w:r>
      <w:r w:rsidR="00CA0455" w:rsidRPr="00721B30">
        <w:rPr>
          <w:rFonts w:ascii="Times New Roman" w:hAnsi="Times New Roman" w:cs="Times New Roman"/>
          <w:sz w:val="24"/>
          <w:szCs w:val="24"/>
        </w:rPr>
        <w:t xml:space="preserve"> края»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приоритетными задачами которой являются формирование ЗОЖ, включая популяризацию культуры здорового питания, спортивно-оздоровительных программ, профилактику алкоголизма и наркомании, противодействие потреблению табака, </w:t>
      </w:r>
      <w:r w:rsidR="00CA04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том числе среди детей и подростков, 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привлечение целевых групп населения к регулярным занятиям физической культурой и спортом.</w:t>
      </w:r>
    </w:p>
    <w:p w:rsidR="00484D26" w:rsidRDefault="00B4160C" w:rsidP="00545B98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Ранняя </w:t>
      </w:r>
      <w:proofErr w:type="spellStart"/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выявляемость</w:t>
      </w:r>
      <w:proofErr w:type="spellEnd"/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факторов риска НИЗ является приоритетной задачей профилактики неинфекционных заболеваний с целью предупреждения дальнейшего распространения заболеваемости и смертности среди населения. Многочисленными исследованиями доказано, что изменение образа жизни и снижение уровней факторов риска может предупредить, или замедлить развитие и прогрессирование многих НИЗ как до, так и после появления клинических симптомов.</w:t>
      </w:r>
    </w:p>
    <w:p w:rsidR="006F77A0" w:rsidRDefault="00B4160C" w:rsidP="00545B98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Проблема снижения смертности на</w:t>
      </w:r>
      <w:r w:rsidR="00484D2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селения включена как основная в </w:t>
      </w:r>
      <w:hyperlink r:id="rId16" w:history="1">
        <w:r w:rsidRPr="001B71E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Стратегию национальной безопасности Российской Федерации</w:t>
        </w:r>
      </w:hyperlink>
      <w:r w:rsidR="00484D26" w:rsidRPr="001B71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r w:rsidR="00484D2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утверждена </w:t>
      </w:r>
      <w:hyperlink r:id="rId17" w:history="1">
        <w:r w:rsidRPr="001B71E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Указом Президента РФ от 31.12.2015 </w:t>
        </w:r>
        <w:r w:rsidR="00484D26" w:rsidRPr="001B71E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Pr="001B71E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683</w:t>
        </w:r>
      </w:hyperlink>
      <w:r w:rsidRPr="001B71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).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России смертность от основных НИЗ составляет 68,5% от общей смертности населения, которая</w:t>
      </w:r>
      <w:r w:rsidR="00D84F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несмотря на определенные успехи по ее снижению, остается на очень высоком уровне. Высокий уровень смертности от НИЗ приводит к большим экономическим потерям, обусловленным как прямыми затратами на оказание медицинской помощи, так и потерями вследствие сокращения трудовых ресурсов.</w:t>
      </w:r>
    </w:p>
    <w:p w:rsidR="006F77A0" w:rsidRDefault="00B4160C" w:rsidP="00AA71CA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Основным стратегическим направлением обеспечения национальной безопасности в сфере охраны здоровья нации, на среднесрочную перспективу, является усиление профилактической направленности </w:t>
      </w:r>
      <w:proofErr w:type="spellStart"/>
      <w:r w:rsidR="00AA71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здраво</w:t>
      </w:r>
      <w:r w:rsidR="00AA71CA"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охранных</w:t>
      </w:r>
      <w:proofErr w:type="spellEnd"/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действий всех ветвей власти, секторов, слоев и структур общества, с ориентацией на сохранение здоровья человека на протяжении всей его жизни, во всех сферах его деятельности, при совершенствовании в качестве основы жизнедеятельности института, семьи, охраны материнства, отцовства и детства.</w:t>
      </w:r>
      <w:r w:rsidR="006F77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6F77A0" w:rsidRDefault="00B4160C" w:rsidP="00AA71CA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Реализация программы базируется на межведомственном, </w:t>
      </w:r>
      <w:proofErr w:type="spellStart"/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межсекторальном</w:t>
      </w:r>
      <w:proofErr w:type="spellEnd"/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подходе с вовлечением в нее всех слоев населения с точки зрения создания более благоприятных условий жизни в </w:t>
      </w:r>
      <w:r w:rsidR="00A512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городском округе</w:t>
      </w:r>
      <w:r w:rsidR="00CA587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 привлечением социально ориентированных некоммерческих организаций и волонтерских объединений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F77A0" w:rsidRDefault="00B4160C" w:rsidP="00854C55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Целью реализации Программы является увеличение доли </w:t>
      </w:r>
      <w:r w:rsidR="00A512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жителей городского округа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приверженных ЗОЖ, путем формирования у граждан ответственного отношения к своему здоровью и увеличение продолжительности жизни жителей.</w:t>
      </w:r>
    </w:p>
    <w:p w:rsidR="006F77A0" w:rsidRDefault="00B4160C" w:rsidP="00854C55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Приоритетными задачами по реализации </w:t>
      </w:r>
      <w:r w:rsidR="00F209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 п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рограммы:</w:t>
      </w:r>
    </w:p>
    <w:p w:rsidR="006F77A0" w:rsidRDefault="00137365" w:rsidP="006F77A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1 </w:t>
      </w:r>
      <w:r w:rsidRPr="003D5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ограничению потребления табака, немедицинского потребления наркотических средств и психотропных веществ и алкоголя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77A0" w:rsidRDefault="00137365" w:rsidP="006F77A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2: </w:t>
      </w:r>
      <w:r w:rsidRPr="003D58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здорового питания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77A0" w:rsidRDefault="00137365" w:rsidP="006F77A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3: </w:t>
      </w:r>
      <w:r w:rsidRPr="003D5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физической активности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77A0" w:rsidRDefault="00137365" w:rsidP="006F77A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25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адача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D3D92">
        <w:rPr>
          <w:rFonts w:ascii="Times New Roman" w:hAnsi="Times New Roman" w:cs="Times New Roman"/>
          <w:sz w:val="24"/>
          <w:szCs w:val="24"/>
        </w:rPr>
        <w:t>Формирование основ здорового образа жизни среди детей и подростков</w:t>
      </w:r>
      <w:r w:rsidR="00F20907">
        <w:rPr>
          <w:rFonts w:ascii="Times New Roman" w:hAnsi="Times New Roman" w:cs="Times New Roman"/>
          <w:sz w:val="24"/>
          <w:szCs w:val="24"/>
        </w:rPr>
        <w:t>.</w:t>
      </w:r>
      <w:r w:rsidR="00F2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472" w:rsidRPr="00ED0472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сроком с 2021 по 2025</w:t>
      </w:r>
      <w:r w:rsidRPr="00ED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ED0472" w:rsidRPr="00ED0472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4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Программой осуществляется ответственным исполнителем Программы – отделом образования, социальной защиты, культуры и спорта Администрации городского округа «поселок Палана» в пределах установленной компетенции.</w:t>
      </w:r>
    </w:p>
    <w:p w:rsidR="00ED0472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4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реализации Программы следующие</w:t>
      </w:r>
      <w:r w:rsidRPr="00ED04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B5C68" w:rsidRPr="009B5C68">
        <w:t xml:space="preserve"> </w:t>
      </w:r>
    </w:p>
    <w:p w:rsidR="00ED0472" w:rsidRPr="00ED0472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ED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управление всем комплексом работ по реализации Программы осуществляет Администрация городского округа «посёлок Палана», являющаяся ответственным исполнителем Программы.</w:t>
      </w:r>
    </w:p>
    <w:p w:rsidR="00ED0472" w:rsidRPr="00ED0472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Программы:</w:t>
      </w:r>
    </w:p>
    <w:p w:rsidR="00ED0472" w:rsidRPr="00ED0472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в пределах своих полномочий нормативные правовые акты, </w:t>
      </w:r>
      <w:r w:rsidRPr="00ED04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необходимые для реализации Программы;</w:t>
      </w:r>
    </w:p>
    <w:p w:rsidR="00ED0472" w:rsidRPr="00ED0472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4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подготавливает в установленном порядке предложения по уточнению перечня программных мероприятий, уточняет затраты по программным мероприятиям, а также механизм реализации Программы;</w:t>
      </w:r>
    </w:p>
    <w:p w:rsidR="00ED0472" w:rsidRPr="00ED0472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47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перечень целевых показателей для контроля за ходом реализации Программы;</w:t>
      </w:r>
    </w:p>
    <w:p w:rsidR="00ED0472" w:rsidRPr="00ED0472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4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эффективное использование средств, выделяемых на реализацию Программы;</w:t>
      </w:r>
    </w:p>
    <w:p w:rsidR="00ED0472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координацию деятельности соисполнителей Программы по подготовке и реализации программных мероприятий, а также по анализу и рациональному использованию </w:t>
      </w:r>
      <w:r w:rsid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</w:t>
      </w:r>
      <w:r w:rsidRPr="00ED0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53F5" w:rsidRDefault="005F53F5" w:rsidP="006F77A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02DA9" w:rsidRPr="009B5C68" w:rsidRDefault="00F02DA9" w:rsidP="006F77A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6F77A0" w:rsidRPr="009B5C68" w:rsidRDefault="009B5C68" w:rsidP="007B1EC4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Раздел 3</w:t>
      </w:r>
      <w:r w:rsidR="00B4160C" w:rsidRPr="009B5C6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. Ожидаемые конечные результаты и показатели </w:t>
      </w:r>
      <w:r w:rsidR="00F20907" w:rsidRPr="009B5C6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муниципальной про</w:t>
      </w:r>
      <w:r w:rsidR="00B4160C" w:rsidRPr="009B5C6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граммы</w:t>
      </w:r>
    </w:p>
    <w:p w:rsidR="006F77A0" w:rsidRDefault="00B4160C" w:rsidP="006F77A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Осуществление программных мероприятий позволит создать комплекс правовых, экономических, организационных, кадровых, информационных, технических и других условий, благоприятствующих эффективному функционированию </w:t>
      </w:r>
      <w:r w:rsidR="00F209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системы формирования здорового образа жизни и профилактики НИЗ населения в </w:t>
      </w:r>
      <w:r w:rsidR="00FF413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городском округе «посёлок Палана»</w:t>
      </w:r>
      <w:r w:rsidR="004434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6F77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8C6390" w:rsidRDefault="00B4160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Основными ожидаемыми конечными результатами по направлениям программной деятельности являются следующие:</w:t>
      </w:r>
    </w:p>
    <w:p w:rsidR="008C6390" w:rsidRDefault="0044342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мер, направленных на снижение потребления табачной и алкогольной продукции, электронных сигарет и кальянов.</w:t>
      </w:r>
    </w:p>
    <w:p w:rsidR="008C6390" w:rsidRDefault="0044342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кампании с участием спортивных организаторов по обеспечению доступностью граждан для широкого пользования сети спортивных сооружений, а также информировани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о пользе физических упражнений и их положительном влиянии на показатели здоровья.</w:t>
      </w:r>
    </w:p>
    <w:p w:rsidR="008C6390" w:rsidRDefault="0044342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профилактических мероприятий по формиров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анию здоровых привычек питания</w:t>
      </w:r>
      <w:r w:rsidRPr="003D58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390" w:rsidRDefault="0044342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 общеобразовательных организациях мероприятий с учетом внедрения в образовательный процесс принципов ЗОЖ,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</w:t>
      </w:r>
    </w:p>
    <w:p w:rsidR="00715DEE" w:rsidRDefault="00715DEE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EE" w:rsidRDefault="00715DEE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90" w:rsidRPr="009B5C68" w:rsidRDefault="00B4160C" w:rsidP="00F25BFB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Раздел </w:t>
      </w:r>
      <w:r w:rsidR="009B5C6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4</w:t>
      </w:r>
      <w:r w:rsidRPr="009B5C6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. Оценка неблагоприятных факторов реализации </w:t>
      </w:r>
      <w:r w:rsidR="00F20907" w:rsidRPr="009B5C6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муниципальной</w:t>
      </w:r>
      <w:r w:rsidRPr="009B5C6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программы</w:t>
      </w:r>
    </w:p>
    <w:p w:rsidR="008C6390" w:rsidRDefault="008C6390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C6390" w:rsidRDefault="00B4160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Базовые факторы и условия программной деятельности определяются макроэкономической и социально-политической ситуацией, следуют из реализованного сценария (инновационного, инерционного) развития </w:t>
      </w:r>
      <w:r w:rsidR="005F53F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городского округа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8C6390" w:rsidRDefault="00B4160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основным рискам реализации Программы можно отнести:</w:t>
      </w:r>
    </w:p>
    <w:p w:rsidR="008C6390" w:rsidRDefault="004D65C3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 </w:t>
      </w:r>
      <w:r w:rsidR="00B4160C"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сокращение объема, сбои в графике текущего финансирования программных мероприятий и инвестиций в развитие материально-технической базы;</w:t>
      </w:r>
    </w:p>
    <w:p w:rsidR="008C6390" w:rsidRDefault="00B4160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4D65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неэффективное расходование целевых средств исполнителями отдельных программных мероприятий;</w:t>
      </w:r>
    </w:p>
    <w:p w:rsidR="008C6390" w:rsidRDefault="00B4160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4D65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несоответствие нормативно-правовой базы актуальным потребностям практической деятельности;</w:t>
      </w:r>
    </w:p>
    <w:p w:rsidR="008C6390" w:rsidRDefault="00B4160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4D65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слабое участие общественности и средств массовой информации в реализации социальных проектов и пропагандистском сопровождении деятельности;</w:t>
      </w:r>
    </w:p>
    <w:p w:rsidR="008C6390" w:rsidRDefault="00B4160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4D65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неготовность к освоению новых методик и технологий, инновационным 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преобразованиям.</w:t>
      </w:r>
    </w:p>
    <w:p w:rsidR="009B5C68" w:rsidRPr="009B5C68" w:rsidRDefault="009B5C68" w:rsidP="009B5C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5</w:t>
      </w:r>
      <w:r w:rsidRPr="009B5C68">
        <w:rPr>
          <w:rFonts w:ascii="Times New Roman" w:eastAsia="Calibri" w:hAnsi="Times New Roman" w:cs="Times New Roman"/>
          <w:b/>
          <w:sz w:val="24"/>
          <w:szCs w:val="24"/>
        </w:rPr>
        <w:t>. Объем и источники финансирования муниципальной программы</w:t>
      </w:r>
    </w:p>
    <w:p w:rsidR="009B5C68" w:rsidRPr="009B5C68" w:rsidRDefault="009B5C68" w:rsidP="009B5C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Программы осуществляется за счет средств бюджета городского округа «поселок Палана».</w:t>
      </w:r>
    </w:p>
    <w:p w:rsidR="009B5C68" w:rsidRPr="009B5C68" w:rsidRDefault="009B5C68" w:rsidP="009B5C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финансовых ресурсах на реализац</w:t>
      </w:r>
      <w:r w:rsidR="00E54F91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мероприятий Программы  в 2021-2025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определена в объеме </w:t>
      </w:r>
      <w:r w:rsidR="00E54F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25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54F91">
        <w:rPr>
          <w:rFonts w:ascii="Times New Roman" w:eastAsia="Times New Roman" w:hAnsi="Times New Roman" w:cs="Times New Roman"/>
          <w:sz w:val="24"/>
          <w:szCs w:val="24"/>
          <w:lang w:eastAsia="ru-RU"/>
        </w:rPr>
        <w:t>0,000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по годам:</w:t>
      </w:r>
    </w:p>
    <w:p w:rsidR="009B5C68" w:rsidRPr="009B5C68" w:rsidRDefault="009B5C68" w:rsidP="009B5C6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tbl>
      <w:tblPr>
        <w:tblpPr w:leftFromText="180" w:rightFromText="180" w:vertAnchor="text" w:horzAnchor="margin" w:tblpXSpec="center" w:tblpY="28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276"/>
        <w:gridCol w:w="1276"/>
        <w:gridCol w:w="1276"/>
        <w:gridCol w:w="1275"/>
        <w:gridCol w:w="1276"/>
      </w:tblGrid>
      <w:tr w:rsidR="009B5C68" w:rsidRPr="009B5C68" w:rsidTr="00AB07CD">
        <w:tc>
          <w:tcPr>
            <w:tcW w:w="2093" w:type="dxa"/>
            <w:shd w:val="clear" w:color="auto" w:fill="auto"/>
          </w:tcPr>
          <w:p w:rsidR="009B5C68" w:rsidRPr="009B5C68" w:rsidRDefault="009B5C68" w:rsidP="009C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shd w:val="clear" w:color="auto" w:fill="auto"/>
          </w:tcPr>
          <w:p w:rsidR="009B5C68" w:rsidRPr="009B5C68" w:rsidRDefault="009B5C68" w:rsidP="009B5C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B5C68" w:rsidRPr="009B5C68" w:rsidRDefault="00E54F91" w:rsidP="009B5C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3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5C68" w:rsidRPr="009B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9B5C68" w:rsidRPr="009B5C68" w:rsidRDefault="00E54F91" w:rsidP="009B5C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3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5C68" w:rsidRPr="009B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9B5C68" w:rsidRPr="009B5C68" w:rsidRDefault="00E54F91" w:rsidP="009B5C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B5C68" w:rsidRPr="009B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</w:tcPr>
          <w:p w:rsidR="009B5C68" w:rsidRPr="009B5C68" w:rsidRDefault="00E54F91" w:rsidP="009B5C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B5C68" w:rsidRPr="009B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:rsidR="009B5C68" w:rsidRPr="009B5C68" w:rsidRDefault="00E54F91" w:rsidP="009B5C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5C68" w:rsidRPr="009B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54F91" w:rsidRPr="009B5C68" w:rsidTr="00AB07CD">
        <w:tc>
          <w:tcPr>
            <w:tcW w:w="2093" w:type="dxa"/>
            <w:shd w:val="clear" w:color="auto" w:fill="auto"/>
          </w:tcPr>
          <w:p w:rsidR="00E54F91" w:rsidRPr="009B5C68" w:rsidRDefault="00E54F91" w:rsidP="00E54F9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E54F91" w:rsidRPr="009B5C68" w:rsidRDefault="00E54F91" w:rsidP="00522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259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E54F91" w:rsidRPr="009B5C68" w:rsidRDefault="0052259A" w:rsidP="00E54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54F9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76" w:type="dxa"/>
          </w:tcPr>
          <w:p w:rsidR="00E54F91" w:rsidRDefault="0052259A" w:rsidP="00E54F91">
            <w:r>
              <w:rPr>
                <w:rFonts w:ascii="Times New Roman" w:hAnsi="Times New Roman" w:cs="Times New Roman"/>
              </w:rPr>
              <w:t>5</w:t>
            </w:r>
            <w:r w:rsidR="00E54F91" w:rsidRPr="009B7B4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76" w:type="dxa"/>
          </w:tcPr>
          <w:p w:rsidR="00E54F91" w:rsidRDefault="0052259A" w:rsidP="00E54F91">
            <w:r>
              <w:rPr>
                <w:rFonts w:ascii="Times New Roman" w:hAnsi="Times New Roman" w:cs="Times New Roman"/>
              </w:rPr>
              <w:t>5</w:t>
            </w:r>
            <w:r w:rsidR="00E54F91" w:rsidRPr="009B7B4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75" w:type="dxa"/>
          </w:tcPr>
          <w:p w:rsidR="00E54F91" w:rsidRDefault="0052259A" w:rsidP="00E54F91">
            <w:r>
              <w:rPr>
                <w:rFonts w:ascii="Times New Roman" w:hAnsi="Times New Roman" w:cs="Times New Roman"/>
              </w:rPr>
              <w:t>5</w:t>
            </w:r>
            <w:r w:rsidR="00E54F91" w:rsidRPr="009B7B4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76" w:type="dxa"/>
          </w:tcPr>
          <w:p w:rsidR="00E54F91" w:rsidRDefault="0052259A" w:rsidP="00E54F91">
            <w:r>
              <w:rPr>
                <w:rFonts w:ascii="Times New Roman" w:hAnsi="Times New Roman" w:cs="Times New Roman"/>
              </w:rPr>
              <w:t>5</w:t>
            </w:r>
            <w:r w:rsidR="00E54F91" w:rsidRPr="009B7B4B">
              <w:rPr>
                <w:rFonts w:ascii="Times New Roman" w:hAnsi="Times New Roman" w:cs="Times New Roman"/>
              </w:rPr>
              <w:t>0,00000</w:t>
            </w:r>
          </w:p>
        </w:tc>
      </w:tr>
    </w:tbl>
    <w:p w:rsidR="009B5C68" w:rsidRPr="009B5C68" w:rsidRDefault="009B5C68" w:rsidP="009B5C6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9B5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тыс. рублей</w:t>
      </w:r>
    </w:p>
    <w:p w:rsidR="009B5C68" w:rsidRPr="009B5C68" w:rsidRDefault="009B5C68" w:rsidP="009B5C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финансирования мероприятий Программы за счет средств муниципального </w:t>
      </w:r>
      <w:r w:rsidR="00E54F9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уточняется, исходя из результатов выполнения Программы.</w:t>
      </w:r>
    </w:p>
    <w:p w:rsidR="009B5C68" w:rsidRDefault="009B5C68" w:rsidP="00884BE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целевых индикаторах (показателях результативности) приведены в приложении № 2 к </w:t>
      </w:r>
      <w:r w:rsidRPr="00884B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программе.</w:t>
      </w:r>
    </w:p>
    <w:p w:rsidR="00884BE0" w:rsidRDefault="00884BE0" w:rsidP="00884BE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84BE0" w:rsidRPr="00884BE0" w:rsidRDefault="00884BE0" w:rsidP="00884BE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B5C68" w:rsidRPr="00884BE0" w:rsidRDefault="009B5C68" w:rsidP="00884BE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884BE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Раздел 6. Расчёт показателей оценки эффективности муниципальной программы </w:t>
      </w:r>
    </w:p>
    <w:p w:rsidR="009B5C68" w:rsidRPr="00884BE0" w:rsidRDefault="009B5C68" w:rsidP="00884BE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B5C68" w:rsidRPr="009B5C68" w:rsidRDefault="009B5C68" w:rsidP="00884BE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</w:t>
      </w:r>
      <w:r w:rsidR="00FB28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ая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FB28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</w:t>
      </w:r>
      <w:r w:rsidR="00FB2859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целевой характер, следовательно, при оценке эффективности </w:t>
      </w:r>
      <w:r w:rsidR="00FB2859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принципи</w:t>
      </w:r>
      <w:r w:rsidR="004D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альное значение имеет степень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поставленных задач. </w:t>
      </w:r>
      <w:r w:rsidR="004D7E7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униципальная программа обладает набором целевых индикаторов (показателей), количественно выраженных характеристик достижения цели или решения задачи. Выполнение каждого целевого показателя является необходимым условием, а достижение всех индикаторов – достаточным условием успешной реализации муниципальной  программы (подпрограммы).</w:t>
      </w:r>
    </w:p>
    <w:p w:rsidR="009B5C68" w:rsidRPr="009B5C68" w:rsidRDefault="009B5C68" w:rsidP="009B5C68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достижения планового значения индикатора (показателя)  муниципальной программы и составляющих ее подпрограмм, рассчитывается по следующим формулам:</w:t>
      </w:r>
    </w:p>
    <w:p w:rsidR="009B5C68" w:rsidRPr="009B5C68" w:rsidRDefault="009B5C68" w:rsidP="009B5C68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B5C68" w:rsidRPr="009B5C68" w:rsidRDefault="009B5C68" w:rsidP="009B5C68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индикаторов (показателей), желаемой тенденцией развития которых является увеличение значений:</w:t>
      </w:r>
    </w:p>
    <w:p w:rsidR="009B5C68" w:rsidRPr="009B5C68" w:rsidRDefault="009B5C68" w:rsidP="009B5C68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</w:t>
      </w:r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(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Пз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*</w:t>
      </w:r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100%;</w:t>
      </w:r>
    </w:p>
    <w:p w:rsidR="009B5C68" w:rsidRPr="009B5C68" w:rsidRDefault="009B5C68" w:rsidP="009B5C6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индикаторов (показателей), желаемой тенденцией развития которых является снижение значений:</w:t>
      </w: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</w:t>
      </w:r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(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Пз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*</w:t>
      </w:r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100%;</w:t>
      </w:r>
    </w:p>
    <w:p w:rsidR="009B5C68" w:rsidRPr="009B5C68" w:rsidRDefault="009B5C68" w:rsidP="009B5C68">
      <w:pPr>
        <w:widowControl w:val="0"/>
        <w:tabs>
          <w:tab w:val="left" w:pos="70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СДП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достижения планового значения индикатора (показателя) муниципальной программы</w:t>
      </w:r>
      <w:r w:rsidRPr="009B5C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составляющих ее подпрограмм;</w:t>
      </w: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фактическое  значение индикатора (показателя) муниципальной программы</w:t>
      </w:r>
      <w:r w:rsidRPr="009B5C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составляющих ее подпрограмм,  достигнутое на конец отчетного периода;</w:t>
      </w: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Пз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9B5C68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плановое значение индикатора (показателя) муниципальной программы</w:t>
      </w:r>
      <w:r w:rsidRPr="009B5C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составляющих ее подпрограмм, достигнутое на конец отчетного периода.</w:t>
      </w:r>
    </w:p>
    <w:p w:rsidR="009B5C68" w:rsidRPr="009B5C68" w:rsidRDefault="009B5C68" w:rsidP="009B5C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Степень реализации муниципальной программы и составляющих ее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подпрограмм рассчитывается по формуле:</w:t>
      </w:r>
    </w:p>
    <w:p w:rsidR="009B5C68" w:rsidRPr="009B5C68" w:rsidRDefault="009B5C68" w:rsidP="009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B5C6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</w:p>
    <w:p w:rsidR="009B5C68" w:rsidRPr="009B5C68" w:rsidRDefault="009B5C68" w:rsidP="009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</w:t>
      </w:r>
      <w:r w:rsidRPr="009B5C68">
        <w:rPr>
          <w:rFonts w:ascii="Arial CYR" w:eastAsia="Times New Roman" w:hAnsi="Arial CYR" w:cs="Arial CYR"/>
          <w:sz w:val="26"/>
          <w:szCs w:val="26"/>
          <w:lang w:val="en-US"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Ʃ  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</w:t>
      </w:r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9B5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=1</w:t>
      </w:r>
    </w:p>
    <w:p w:rsidR="009B5C68" w:rsidRPr="009B5C68" w:rsidRDefault="009B5C68" w:rsidP="009B5C6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где:</w:t>
      </w: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СР</w:t>
      </w:r>
      <w:r w:rsidRPr="009B5C68">
        <w:rPr>
          <w:rFonts w:ascii="Times New Roman" w:eastAsia="Times New Roman" w:hAnsi="Times New Roman" w:cs="Times New Roman"/>
          <w:noProof/>
          <w:position w:val="-12"/>
          <w:sz w:val="28"/>
          <w:szCs w:val="28"/>
          <w:vertAlign w:val="subscript"/>
          <w:lang w:eastAsia="ru-RU"/>
        </w:rPr>
        <w:t>мп</w:t>
      </w:r>
      <w:r w:rsidRPr="009B5C68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t xml:space="preserve"> – степень реализации муниципальной программы</w:t>
      </w:r>
      <w:r w:rsidRPr="009B5C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t>и составляющих ее подпрограмм</w:t>
      </w:r>
    </w:p>
    <w:p w:rsidR="009B5C68" w:rsidRPr="009B5C68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СДП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достижения планового значения индикатора (показателя)</w:t>
      </w:r>
    </w:p>
    <w:p w:rsidR="009B5C68" w:rsidRPr="009B5C68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М</w:t>
      </w:r>
      <w:r w:rsidRPr="009B5C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noProof/>
          <w:position w:val="-12"/>
          <w:sz w:val="28"/>
          <w:szCs w:val="28"/>
          <w:vertAlign w:val="subscript"/>
          <w:lang w:eastAsia="ru-RU"/>
        </w:rPr>
        <w:t>i</w:t>
      </w:r>
      <w:r w:rsidRPr="009B5C68">
        <w:rPr>
          <w:rFonts w:ascii="Times New Roman" w:eastAsia="Times New Roman" w:hAnsi="Times New Roman" w:cs="Times New Roman"/>
          <w:noProof/>
          <w:position w:val="-12"/>
          <w:sz w:val="24"/>
          <w:szCs w:val="24"/>
          <w:vertAlign w:val="subscript"/>
          <w:lang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t xml:space="preserve">– количество индикаторов муниципальной программы и составляющих ее подпрограмм </w:t>
      </w:r>
    </w:p>
    <w:p w:rsidR="009B5C68" w:rsidRPr="009B5C68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данной формулы, в случае если 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СДП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1, значение 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СДП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равным 1.</w:t>
      </w:r>
    </w:p>
    <w:p w:rsidR="009B5C68" w:rsidRPr="009B5C68" w:rsidRDefault="009B5C68" w:rsidP="009B5C68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соответствия запланированному уровню затрат оценивается для муниципальной программы в целом как отношение фактически произведенных в отчетном году расходов на </w:t>
      </w:r>
      <w:proofErr w:type="gramStart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 муниципальной</w:t>
      </w:r>
      <w:proofErr w:type="gramEnd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к их плановым значениям  без учета зарезервированных ассигнований по следующей формуле:</w:t>
      </w:r>
    </w:p>
    <w:p w:rsidR="009B5C68" w:rsidRPr="009B5C68" w:rsidRDefault="009B5C68" w:rsidP="009B5C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Ф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(П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р 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ас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9B5C68" w:rsidRPr="009B5C68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соответствия запланированному уровню затрат;</w:t>
      </w:r>
    </w:p>
    <w:p w:rsidR="009B5C68" w:rsidRPr="009B5C68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BD">
        <w:rPr>
          <w:rFonts w:ascii="Times New Roman" w:eastAsia="Times New Roman" w:hAnsi="Times New Roman" w:cs="Times New Roman"/>
          <w:sz w:val="24"/>
          <w:szCs w:val="24"/>
          <w:lang w:eastAsia="ru-RU"/>
        </w:rPr>
        <w:t>Ф р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фактические </w:t>
      </w:r>
      <w:proofErr w:type="gramStart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 на</w:t>
      </w:r>
      <w:proofErr w:type="gramEnd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муниципальной программы в отчетном году;</w:t>
      </w:r>
    </w:p>
    <w:p w:rsidR="009B5C68" w:rsidRPr="009B5C68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р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плановые </w:t>
      </w:r>
      <w:proofErr w:type="gramStart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 на</w:t>
      </w:r>
      <w:proofErr w:type="gramEnd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 муниципальной программы в отчетном году.</w:t>
      </w:r>
    </w:p>
    <w:p w:rsidR="009B5C68" w:rsidRPr="001601BD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ас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зарезервированные ассигнования на реализацию муниципальной программы</w:t>
      </w:r>
      <w:r w:rsidR="001601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5C68" w:rsidRPr="009B5C68" w:rsidRDefault="009B5C68" w:rsidP="009B5C6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выполнения программных мероприятий характеризует долю  реализованных мероприятий:  </w:t>
      </w: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C68" w:rsidRPr="009B5C68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м = 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в 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>/ М,</w:t>
      </w: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 </w:t>
      </w:r>
      <w:r w:rsidRPr="009B5C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м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выполнения программных мероприятий;</w:t>
      </w: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в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количество выполненных мероприятий;</w:t>
      </w: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М – общее количество мероприятий, запланированных к реализации в отчетном году.</w:t>
      </w:r>
    </w:p>
    <w:p w:rsidR="009B5C68" w:rsidRPr="009B5C68" w:rsidRDefault="009B5C68" w:rsidP="009B5C6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C68" w:rsidRPr="009B5C68" w:rsidRDefault="009B5C68" w:rsidP="001601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ис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СВ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СС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</w:p>
    <w:p w:rsidR="009B5C68" w:rsidRPr="009B5C68" w:rsidRDefault="009B5C68" w:rsidP="009B5C6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9B5C68" w:rsidRPr="009B5C68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 </w:t>
      </w:r>
      <w:proofErr w:type="spellStart"/>
      <w:r w:rsidRPr="001601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Pr="0016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показатель эффективность использования средств бюджета;</w:t>
      </w:r>
    </w:p>
    <w:p w:rsidR="009B5C68" w:rsidRPr="009B5C68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 м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выполнения программных мероприятий;</w:t>
      </w:r>
    </w:p>
    <w:p w:rsidR="009B5C68" w:rsidRPr="009B5C68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 уз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соответствия запланированному уровню затрат.</w:t>
      </w:r>
    </w:p>
    <w:p w:rsidR="009B5C68" w:rsidRPr="001601BD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C68" w:rsidRPr="009B5C68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реализации контрольных событий муниципальной программы и составляющих ее подпрограмм оценивается как доля контрольных событий, выполненных в отчетном году, по следующей формуле:</w:t>
      </w: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КС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КС,</w:t>
      </w: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9B5C68" w:rsidRPr="009B5C68" w:rsidRDefault="009B5C68" w:rsidP="00160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9B5C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кс</w:t>
      </w:r>
      <w:proofErr w:type="spellEnd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реализации контрольных событий;</w:t>
      </w:r>
    </w:p>
    <w:p w:rsidR="009B5C68" w:rsidRPr="009B5C68" w:rsidRDefault="009B5C68" w:rsidP="00160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КС</w:t>
      </w:r>
      <w:r w:rsidRPr="009B5C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</w:t>
      </w:r>
      <w:proofErr w:type="spellEnd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выполненных контрольных событий, из числа контрольных событий, запланированных к реализации в отчетном году;</w:t>
      </w:r>
    </w:p>
    <w:p w:rsidR="009B5C68" w:rsidRPr="009B5C68" w:rsidRDefault="009B5C68" w:rsidP="00160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КС – общее количество контрольных событий, запланированных к реализации в отчетном году.</w:t>
      </w:r>
    </w:p>
    <w:p w:rsidR="009B5C68" w:rsidRPr="009B5C68" w:rsidRDefault="009B5C68" w:rsidP="00160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C68">
        <w:rPr>
          <w:rFonts w:ascii="Times New Roman" w:eastAsia="Calibri" w:hAnsi="Times New Roman" w:cs="Times New Roman"/>
          <w:sz w:val="24"/>
          <w:szCs w:val="24"/>
        </w:rPr>
        <w:t>Эффективность реализации муниципальной</w:t>
      </w:r>
      <w:r w:rsidR="001601BD">
        <w:rPr>
          <w:rFonts w:ascii="Times New Roman" w:eastAsia="Calibri" w:hAnsi="Times New Roman" w:cs="Times New Roman"/>
          <w:sz w:val="24"/>
          <w:szCs w:val="24"/>
        </w:rPr>
        <w:t xml:space="preserve"> программы </w:t>
      </w:r>
      <w:r w:rsidRPr="009B5C68">
        <w:rPr>
          <w:rFonts w:ascii="Times New Roman" w:eastAsia="Calibri" w:hAnsi="Times New Roman" w:cs="Times New Roman"/>
          <w:sz w:val="24"/>
          <w:szCs w:val="24"/>
        </w:rPr>
        <w:t>оценивается в зависимости от значений степени достижения целей и решени</w:t>
      </w:r>
      <w:r w:rsidR="001601BD">
        <w:rPr>
          <w:rFonts w:ascii="Times New Roman" w:eastAsia="Calibri" w:hAnsi="Times New Roman" w:cs="Times New Roman"/>
          <w:sz w:val="24"/>
          <w:szCs w:val="24"/>
        </w:rPr>
        <w:t>я задач муниципальной программы</w:t>
      </w:r>
      <w:r w:rsidRPr="009B5C68">
        <w:rPr>
          <w:rFonts w:ascii="Times New Roman" w:eastAsia="Calibri" w:hAnsi="Times New Roman" w:cs="Times New Roman"/>
          <w:sz w:val="24"/>
          <w:szCs w:val="24"/>
        </w:rPr>
        <w:t>, степени соответствия запланированному уровню затрат, с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тепени выполнения программных мероприятий, </w:t>
      </w:r>
      <w:r w:rsidRPr="009B5C68">
        <w:rPr>
          <w:rFonts w:ascii="Times New Roman" w:eastAsia="Calibri" w:hAnsi="Times New Roman" w:cs="Times New Roman"/>
          <w:sz w:val="24"/>
          <w:szCs w:val="24"/>
        </w:rPr>
        <w:t xml:space="preserve">степени реализации контрольных </w:t>
      </w:r>
      <w:r w:rsidR="001601BD">
        <w:rPr>
          <w:rFonts w:ascii="Times New Roman" w:eastAsia="Calibri" w:hAnsi="Times New Roman" w:cs="Times New Roman"/>
          <w:sz w:val="24"/>
          <w:szCs w:val="24"/>
        </w:rPr>
        <w:t>событий муниципальной программы</w:t>
      </w:r>
      <w:r w:rsidRPr="009B5C68">
        <w:rPr>
          <w:rFonts w:ascii="Times New Roman" w:eastAsia="Calibri" w:hAnsi="Times New Roman" w:cs="Times New Roman"/>
          <w:sz w:val="24"/>
          <w:szCs w:val="24"/>
        </w:rPr>
        <w:t>, как среднее значение, по следующей формуле:</w:t>
      </w:r>
    </w:p>
    <w:p w:rsidR="009B5C68" w:rsidRPr="009B5C68" w:rsidRDefault="009B5C68" w:rsidP="009B5C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5C68" w:rsidRPr="009B5C68" w:rsidRDefault="009B5C68" w:rsidP="001601BD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 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СР 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СС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СВ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СР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4</w:t>
      </w:r>
    </w:p>
    <w:p w:rsidR="009B5C68" w:rsidRPr="009B5C68" w:rsidRDefault="009B5C68" w:rsidP="00160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9B5C68" w:rsidRPr="009B5C68" w:rsidRDefault="009B5C68" w:rsidP="00160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 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эффективность реализации муниципальной программы;</w:t>
      </w:r>
    </w:p>
    <w:p w:rsidR="009B5C68" w:rsidRPr="009B5C68" w:rsidRDefault="009B5C68" w:rsidP="00160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 </w:t>
      </w:r>
      <w:proofErr w:type="spellStart"/>
      <w:r w:rsidRPr="001601BD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реализации муниципальной программы;</w:t>
      </w:r>
    </w:p>
    <w:p w:rsidR="009B5C68" w:rsidRPr="009B5C68" w:rsidRDefault="009B5C68" w:rsidP="00160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BD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уз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соответствия запланированному уровню затрат муниципальной программы (подпрограммы);</w:t>
      </w:r>
    </w:p>
    <w:p w:rsidR="009B5C68" w:rsidRPr="009B5C68" w:rsidRDefault="009B5C68" w:rsidP="00160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 </w:t>
      </w:r>
      <w:proofErr w:type="gramStart"/>
      <w:r w:rsidRPr="0016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выполнения программных мероприятий;</w:t>
      </w:r>
    </w:p>
    <w:p w:rsidR="009B5C68" w:rsidRPr="009B5C68" w:rsidRDefault="009B5C68" w:rsidP="00160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 кс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реализации контрольных событий муниципальной программы (подпрограммы).</w:t>
      </w:r>
    </w:p>
    <w:p w:rsidR="009B5C68" w:rsidRPr="009B5C68" w:rsidRDefault="009B5C68" w:rsidP="00161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C68" w:rsidRPr="009B5C68" w:rsidRDefault="009B5C68" w:rsidP="00161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высокой, в случае если значение </w:t>
      </w:r>
      <w:r w:rsidRPr="0016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 </w:t>
      </w:r>
      <w:proofErr w:type="spellStart"/>
      <w:r w:rsidRPr="00161E31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 не менее 0,95.</w:t>
      </w: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средней, в случае если значение </w:t>
      </w:r>
      <w:r w:rsidRPr="0016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 </w:t>
      </w:r>
      <w:proofErr w:type="spellStart"/>
      <w:r w:rsidRPr="00161E31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 не менее 0,90.</w:t>
      </w: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удовлетворительной, в случае если значение </w:t>
      </w:r>
      <w:r w:rsidRPr="0016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 </w:t>
      </w:r>
      <w:proofErr w:type="spellStart"/>
      <w:r w:rsidRPr="00161E31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 не менее 0,80.</w:t>
      </w:r>
    </w:p>
    <w:p w:rsidR="002C2AAB" w:rsidRDefault="009B5C68" w:rsidP="00EA3A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значение </w:t>
      </w:r>
      <w:r w:rsidRPr="0016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 </w:t>
      </w:r>
      <w:proofErr w:type="spellStart"/>
      <w:r w:rsidRPr="00161E31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менее 0,80, реализация муниципальной программы (подпрограммы) признается недостаточно эффективной.</w:t>
      </w:r>
    </w:p>
    <w:p w:rsidR="002C2AAB" w:rsidRDefault="002C2AAB" w:rsidP="00BA54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ectPr w:rsidR="002C2A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2E5F" w:rsidRPr="00712E5F" w:rsidRDefault="00712E5F" w:rsidP="00712E5F">
      <w:pPr>
        <w:autoSpaceDE w:val="0"/>
        <w:autoSpaceDN w:val="0"/>
        <w:adjustRightInd w:val="0"/>
        <w:spacing w:after="0" w:line="240" w:lineRule="auto"/>
        <w:ind w:right="11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712E5F" w:rsidRPr="00712E5F" w:rsidRDefault="00712E5F" w:rsidP="00712E5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5F" w:rsidRPr="00712E5F" w:rsidRDefault="00712E5F" w:rsidP="00712E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реализации мероприятий муниципальной программы на очередной финансовый год </w:t>
      </w:r>
    </w:p>
    <w:p w:rsidR="00712E5F" w:rsidRPr="00712E5F" w:rsidRDefault="00712E5F" w:rsidP="00712E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2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«Укрепление общественного здоровья населения городского округа «поселок Палана»</w:t>
      </w:r>
    </w:p>
    <w:p w:rsidR="00712E5F" w:rsidRPr="00712E5F" w:rsidRDefault="00712E5F" w:rsidP="00712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3118"/>
        <w:gridCol w:w="2126"/>
        <w:gridCol w:w="1985"/>
        <w:gridCol w:w="2977"/>
      </w:tblGrid>
      <w:tr w:rsidR="00712E5F" w:rsidRPr="00712E5F" w:rsidTr="00712E5F">
        <w:tc>
          <w:tcPr>
            <w:tcW w:w="851" w:type="dxa"/>
            <w:vMerge w:val="restart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118" w:type="dxa"/>
            <w:vMerge w:val="restart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4111" w:type="dxa"/>
            <w:gridSpan w:val="2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977" w:type="dxa"/>
            <w:vMerge w:val="restart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712E5F" w:rsidRPr="00712E5F" w:rsidTr="00712E5F">
        <w:tc>
          <w:tcPr>
            <w:tcW w:w="851" w:type="dxa"/>
            <w:vMerge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начала реализации мероприятия, основного мероприятия подпрограммы</w:t>
            </w:r>
          </w:p>
        </w:tc>
        <w:tc>
          <w:tcPr>
            <w:tcW w:w="1985" w:type="dxa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окончания реализации мероприятия, основного мероприятия подпрограммы</w:t>
            </w:r>
          </w:p>
        </w:tc>
        <w:tc>
          <w:tcPr>
            <w:tcW w:w="2977" w:type="dxa"/>
            <w:vMerge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2E5F" w:rsidRPr="00712E5F" w:rsidTr="00712E5F"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2E5F" w:rsidRPr="00712E5F" w:rsidTr="00712E5F">
        <w:tc>
          <w:tcPr>
            <w:tcW w:w="15735" w:type="dxa"/>
            <w:gridSpan w:val="6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1 Проведение мероприятий по ограничению потребления табака, </w:t>
            </w:r>
          </w:p>
          <w:p w:rsidR="00712E5F" w:rsidRPr="00712E5F" w:rsidRDefault="00712E5F" w:rsidP="00712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немедицинского потребления наркотических средств и психотропных веществ и алкоголя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2E5F" w:rsidRPr="00712E5F" w:rsidTr="00712E5F">
        <w:tc>
          <w:tcPr>
            <w:tcW w:w="851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78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направленных на повышение информированности населения о вреде активного и пассивного потребления табака, немедицинского потребления наркотических средств и психотропных веществ, о злоупотреблении алкоголем и о способах их преодоления</w:t>
            </w:r>
          </w:p>
        </w:tc>
        <w:tc>
          <w:tcPr>
            <w:tcW w:w="3118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отдела образования, социальной защиты, культуры и спорта; МАУ «Центр культуры и досуга»; </w:t>
            </w:r>
            <w:r w:rsidRPr="00712E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МБУК «</w:t>
            </w:r>
            <w:r w:rsidRPr="00712E5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Корякская центральная библиотека им. К. Кеккетына</w:t>
            </w:r>
            <w:r w:rsidRPr="00712E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  <w:tc>
          <w:tcPr>
            <w:tcW w:w="1985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2977" w:type="dxa"/>
            <w:vMerge w:val="restart"/>
          </w:tcPr>
          <w:p w:rsidR="00712E5F" w:rsidRPr="00712E5F" w:rsidRDefault="00712E5F" w:rsidP="00712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потребления табачной и алкогольной продукции, электронных сигарет и кальянов </w:t>
            </w:r>
          </w:p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E5F" w:rsidRPr="00712E5F" w:rsidTr="00712E5F">
        <w:tc>
          <w:tcPr>
            <w:tcW w:w="851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78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размещению в средствах массовой информации (СМИ) информационных материалов, социальной рекламы о вреде потребления табака, немедицинского потребления наркотических средств и психотропных веществ и алкоголя</w:t>
            </w:r>
          </w:p>
        </w:tc>
        <w:tc>
          <w:tcPr>
            <w:tcW w:w="3118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образования, социальной защиты, культуры и спорта</w:t>
            </w:r>
          </w:p>
        </w:tc>
        <w:tc>
          <w:tcPr>
            <w:tcW w:w="2126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  <w:tc>
          <w:tcPr>
            <w:tcW w:w="1985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2977" w:type="dxa"/>
            <w:vMerge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E5F" w:rsidRPr="00712E5F" w:rsidTr="00712E5F">
        <w:tc>
          <w:tcPr>
            <w:tcW w:w="851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78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тиражирование печатных раздаточных материалов (буклеты, брошюры, памятки) для населения</w:t>
            </w:r>
          </w:p>
        </w:tc>
        <w:tc>
          <w:tcPr>
            <w:tcW w:w="3118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</w:tc>
        <w:tc>
          <w:tcPr>
            <w:tcW w:w="2126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  <w:tc>
          <w:tcPr>
            <w:tcW w:w="1985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2977" w:type="dxa"/>
            <w:vMerge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E5F" w:rsidRPr="00712E5F" w:rsidTr="00712E5F">
        <w:tc>
          <w:tcPr>
            <w:tcW w:w="15735" w:type="dxa"/>
            <w:gridSpan w:val="6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2: Формирование культуры здорового питания населения  городского округа «поселок Палана»</w:t>
            </w:r>
          </w:p>
        </w:tc>
      </w:tr>
      <w:tr w:rsidR="00712E5F" w:rsidRPr="00712E5F" w:rsidTr="00712E5F">
        <w:tc>
          <w:tcPr>
            <w:tcW w:w="851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4678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направленных на повышение информированности населения о поведенческих и алиментарно-зависимых факторах риска и доступности продуктов здорового и диетического питания, в том числе:</w:t>
            </w:r>
          </w:p>
        </w:tc>
        <w:tc>
          <w:tcPr>
            <w:tcW w:w="3118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отдела образования, социальной защиты, культуры и спорта; МАУ «Центр культуры и досуга»; </w:t>
            </w:r>
            <w:r w:rsidRPr="00712E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МБУК «</w:t>
            </w:r>
            <w:r w:rsidRPr="00712E5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Корякская центральная библиотека им. К. Кеккетына</w:t>
            </w:r>
            <w:r w:rsidRPr="00712E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  <w:tc>
          <w:tcPr>
            <w:tcW w:w="1985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2977" w:type="dxa"/>
            <w:vMerge w:val="restart"/>
          </w:tcPr>
          <w:p w:rsidR="00712E5F" w:rsidRPr="00712E5F" w:rsidRDefault="00712E5F" w:rsidP="00712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профилактических мероприятий по формированию здоровых привычек питания приведёт к росту числа граждан информированных о поведенческих и алиментарно-зависимых факторах риска и доступности продуктов здорового и диетического питания </w:t>
            </w:r>
          </w:p>
        </w:tc>
      </w:tr>
      <w:tr w:rsidR="00712E5F" w:rsidRPr="00712E5F" w:rsidTr="00712E5F">
        <w:tc>
          <w:tcPr>
            <w:tcW w:w="851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78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тиражирование печатных материалов для населения (буклеты, брошюры, памятки) по различным аспектам диетологической коррекции нездорового питания</w:t>
            </w:r>
          </w:p>
        </w:tc>
        <w:tc>
          <w:tcPr>
            <w:tcW w:w="3118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  <w:tc>
          <w:tcPr>
            <w:tcW w:w="1985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2977" w:type="dxa"/>
            <w:vMerge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E5F" w:rsidRPr="00712E5F" w:rsidTr="00712E5F">
        <w:tc>
          <w:tcPr>
            <w:tcW w:w="15735" w:type="dxa"/>
            <w:gridSpan w:val="6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3: Повышение уровня физической активности населения городского округа «поселок Палана»</w:t>
            </w:r>
          </w:p>
        </w:tc>
      </w:tr>
      <w:tr w:rsidR="00712E5F" w:rsidRPr="00712E5F" w:rsidTr="00712E5F">
        <w:tc>
          <w:tcPr>
            <w:tcW w:w="851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78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направленных на развитие массового спорта и общественного физкультурно-оздоровительного движения, привлечение населения к систематическим занятиям физической культурой и спортом</w:t>
            </w:r>
          </w:p>
        </w:tc>
        <w:tc>
          <w:tcPr>
            <w:tcW w:w="3118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образования, социальной защиты, культуры и спорта; МАУ «Центр культуры и досуга»</w:t>
            </w:r>
          </w:p>
        </w:tc>
        <w:tc>
          <w:tcPr>
            <w:tcW w:w="2126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  <w:tc>
          <w:tcPr>
            <w:tcW w:w="1985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2977" w:type="dxa"/>
            <w:vMerge w:val="restart"/>
          </w:tcPr>
          <w:p w:rsidR="00712E5F" w:rsidRPr="00712E5F" w:rsidRDefault="00712E5F" w:rsidP="00712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кампании с участием спортивных организаторов по обеспечению доступностью граждан для широкого пользования сети спортивных сооружений, а также информирование граждан о пользе физических упражнений и их положительном влиянии на показатели здоровья приведёт к росту числа граждан, систематически занимающихся физической культурой и спортом </w:t>
            </w:r>
          </w:p>
        </w:tc>
      </w:tr>
      <w:tr w:rsidR="00712E5F" w:rsidRPr="00712E5F" w:rsidTr="00712E5F">
        <w:tc>
          <w:tcPr>
            <w:tcW w:w="851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78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Тиражирование печатных материалов для населения (буклеты, брошюры, памятки) о пользе физической активности</w:t>
            </w:r>
          </w:p>
        </w:tc>
        <w:tc>
          <w:tcPr>
            <w:tcW w:w="3118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  <w:tc>
          <w:tcPr>
            <w:tcW w:w="1985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2977" w:type="dxa"/>
            <w:vMerge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E5F" w:rsidRPr="00712E5F" w:rsidTr="00712E5F">
        <w:tc>
          <w:tcPr>
            <w:tcW w:w="851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678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массовых акций и кампаний для мотивации населения к увеличению физической активности</w:t>
            </w:r>
          </w:p>
        </w:tc>
        <w:tc>
          <w:tcPr>
            <w:tcW w:w="3118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образования, социальной защиты, культуры и спорта</w:t>
            </w:r>
          </w:p>
        </w:tc>
        <w:tc>
          <w:tcPr>
            <w:tcW w:w="2126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  <w:tc>
          <w:tcPr>
            <w:tcW w:w="1985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2977" w:type="dxa"/>
            <w:vMerge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E5F" w:rsidRPr="00712E5F" w:rsidTr="00712E5F">
        <w:tc>
          <w:tcPr>
            <w:tcW w:w="15735" w:type="dxa"/>
            <w:gridSpan w:val="6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4: Формирование основ здорового образа жизни среди детей и подростков.</w:t>
            </w:r>
          </w:p>
        </w:tc>
      </w:tr>
      <w:tr w:rsidR="00712E5F" w:rsidRPr="00712E5F" w:rsidTr="00712E5F">
        <w:tc>
          <w:tcPr>
            <w:tcW w:w="851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78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направленных на повышение уровня информированности 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детей и подростков о вреде </w:t>
            </w:r>
            <w:proofErr w:type="spellStart"/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употребления алкоголя, а также нерационального питания и низкой физической активности</w:t>
            </w:r>
          </w:p>
        </w:tc>
        <w:tc>
          <w:tcPr>
            <w:tcW w:w="3118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Специалисты отдела образования, социальной защиты, культуры и спорта; МАУ «Центр культуры и досуга»; </w:t>
            </w:r>
            <w:r w:rsidRPr="00712E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МБУК «</w:t>
            </w:r>
            <w:r w:rsidRPr="00712E5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Корякская центральная библиотека им. К. Кеккетына</w:t>
            </w:r>
            <w:r w:rsidRPr="00712E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 2021 года</w:t>
            </w:r>
          </w:p>
        </w:tc>
        <w:tc>
          <w:tcPr>
            <w:tcW w:w="1985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2977" w:type="dxa"/>
            <w:vMerge w:val="restart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в общеобразовательных 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организациях мероприятий с учетом внедрения в образовательный процесс принципов ЗОЖ, </w:t>
            </w:r>
            <w:proofErr w:type="spellStart"/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позволит повысить уровень информированности детей и подростков о вреде </w:t>
            </w:r>
            <w:proofErr w:type="spellStart"/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употребления алкоголя</w:t>
            </w:r>
          </w:p>
        </w:tc>
      </w:tr>
      <w:tr w:rsidR="00712E5F" w:rsidRPr="00712E5F" w:rsidTr="00712E5F">
        <w:tc>
          <w:tcPr>
            <w:tcW w:w="851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4678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работы во всех образовательных организациях городского округа «поселок Палана» лекций для школьников «Твое здоровье»</w:t>
            </w:r>
          </w:p>
        </w:tc>
        <w:tc>
          <w:tcPr>
            <w:tcW w:w="3118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образования, социальной защиты, культуры и спорта</w:t>
            </w:r>
          </w:p>
        </w:tc>
        <w:tc>
          <w:tcPr>
            <w:tcW w:w="2126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  <w:tc>
          <w:tcPr>
            <w:tcW w:w="1985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2977" w:type="dxa"/>
            <w:vMerge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E5F" w:rsidRPr="00712E5F" w:rsidTr="00712E5F">
        <w:tc>
          <w:tcPr>
            <w:tcW w:w="851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678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проведение информационной акции для детей и подростков в рамках летней оздоровительной кампании</w:t>
            </w:r>
          </w:p>
        </w:tc>
        <w:tc>
          <w:tcPr>
            <w:tcW w:w="3118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образования, социальной защиты, культуры и спорта</w:t>
            </w:r>
          </w:p>
        </w:tc>
        <w:tc>
          <w:tcPr>
            <w:tcW w:w="2126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  <w:tc>
          <w:tcPr>
            <w:tcW w:w="1985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2977" w:type="dxa"/>
            <w:vMerge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E5F" w:rsidRPr="00712E5F" w:rsidTr="00712E5F">
        <w:tc>
          <w:tcPr>
            <w:tcW w:w="851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678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социально-психологического тестирования обучающихся общеобразовательных учреждений на предмет потребления наркотических средств, психотропных и других токсических веществ</w:t>
            </w:r>
          </w:p>
        </w:tc>
        <w:tc>
          <w:tcPr>
            <w:tcW w:w="3118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«посёлок Палана»</w:t>
            </w:r>
          </w:p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образования, социальной защиты, культуры и спорта</w:t>
            </w:r>
          </w:p>
        </w:tc>
        <w:tc>
          <w:tcPr>
            <w:tcW w:w="2126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  <w:tc>
          <w:tcPr>
            <w:tcW w:w="1985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2977" w:type="dxa"/>
            <w:vMerge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2E5F" w:rsidRDefault="00712E5F">
      <w:r>
        <w:br w:type="page"/>
      </w:r>
    </w:p>
    <w:tbl>
      <w:tblPr>
        <w:tblW w:w="169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"/>
        <w:gridCol w:w="171"/>
        <w:gridCol w:w="3544"/>
        <w:gridCol w:w="1842"/>
        <w:gridCol w:w="236"/>
        <w:gridCol w:w="1182"/>
        <w:gridCol w:w="1417"/>
        <w:gridCol w:w="520"/>
        <w:gridCol w:w="1890"/>
        <w:gridCol w:w="1370"/>
        <w:gridCol w:w="756"/>
        <w:gridCol w:w="1688"/>
        <w:gridCol w:w="14"/>
        <w:gridCol w:w="93"/>
        <w:gridCol w:w="1844"/>
      </w:tblGrid>
      <w:tr w:rsidR="00712E5F" w:rsidRPr="00712E5F" w:rsidTr="00712E5F">
        <w:trPr>
          <w:gridBefore w:val="1"/>
          <w:gridAfter w:val="3"/>
          <w:wBefore w:w="411" w:type="dxa"/>
          <w:wAfter w:w="1951" w:type="dxa"/>
          <w:trHeight w:val="108"/>
        </w:trPr>
        <w:tc>
          <w:tcPr>
            <w:tcW w:w="14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E5F" w:rsidRPr="00712E5F" w:rsidRDefault="00712E5F" w:rsidP="0071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2E5F" w:rsidRPr="00712E5F" w:rsidRDefault="00712E5F" w:rsidP="0071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712E5F" w:rsidRPr="00712E5F" w:rsidTr="00712E5F">
        <w:trPr>
          <w:gridBefore w:val="1"/>
          <w:gridAfter w:val="3"/>
          <w:wBefore w:w="411" w:type="dxa"/>
          <w:wAfter w:w="1951" w:type="dxa"/>
          <w:trHeight w:val="670"/>
        </w:trPr>
        <w:tc>
          <w:tcPr>
            <w:tcW w:w="14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основных </w:t>
            </w: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 муниципальной программы</w:t>
            </w:r>
          </w:p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«Укрепление общественного здоровья населения городского округа «поселок Палана» на 2020-2025 гг.</w:t>
            </w:r>
          </w:p>
          <w:p w:rsidR="00712E5F" w:rsidRPr="00712E5F" w:rsidRDefault="00712E5F" w:rsidP="00712E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2E5F" w:rsidRPr="00712E5F" w:rsidTr="00712E5F">
        <w:trPr>
          <w:trHeight w:val="276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E5F" w:rsidRPr="00712E5F" w:rsidTr="00712E5F">
        <w:trPr>
          <w:gridAfter w:val="2"/>
          <w:wAfter w:w="1937" w:type="dxa"/>
          <w:trHeight w:val="276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 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Ожидаемый непосредственный результат</w:t>
            </w: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(краткое описание)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Связь с показателями  (индикаторами) муниципальной программы</w:t>
            </w: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номер индикатора   (Приложение 2)</w:t>
            </w:r>
          </w:p>
        </w:tc>
      </w:tr>
      <w:tr w:rsidR="00712E5F" w:rsidRPr="00712E5F" w:rsidTr="00712E5F">
        <w:trPr>
          <w:gridAfter w:val="2"/>
          <w:wAfter w:w="1937" w:type="dxa"/>
          <w:trHeight w:val="2595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2E5F" w:rsidRPr="00712E5F" w:rsidTr="00712E5F">
        <w:trPr>
          <w:gridAfter w:val="2"/>
          <w:wAfter w:w="1937" w:type="dxa"/>
          <w:trHeight w:val="276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712E5F" w:rsidRPr="00712E5F" w:rsidTr="00712E5F">
        <w:trPr>
          <w:gridAfter w:val="2"/>
          <w:wAfter w:w="1937" w:type="dxa"/>
          <w:trHeight w:val="44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направленных на повышение информированности населения о вреде активного и пассивного потребления табака, немедицинского потребления наркотических средств и психотропных веществ, о злоупотреблении алкоголем и о способах их преодоления.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отдела образования, социальной защиты, культуры и спорта; МАУ «Центр культуры и досуга»; </w:t>
            </w:r>
            <w:r w:rsidRPr="00712E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МБУК «</w:t>
            </w:r>
            <w:r w:rsidRPr="00712E5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Корякская центральная </w:t>
            </w:r>
            <w:r w:rsidRPr="00712E5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библиотека им. К. Кеккетына</w:t>
            </w:r>
            <w:r w:rsidRPr="00712E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Распространенность потребления табака среди взрослого населения к 2025 году до 28%, потребление алкогольной продукции (в перерасчете на абсолютный алкоголь) на душу населения к 2025 году до 4,9 литров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Увеличение потребления табака и алкогольной продукции среди взрослого населения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п. 1</w:t>
            </w:r>
          </w:p>
        </w:tc>
      </w:tr>
      <w:tr w:rsidR="00712E5F" w:rsidRPr="00712E5F" w:rsidTr="00712E5F">
        <w:trPr>
          <w:gridAfter w:val="2"/>
          <w:wAfter w:w="1937" w:type="dxa"/>
          <w:trHeight w:val="44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размещению в средствах массовой информации (СМИ) информационных материалов, социальной рекламы о вреде потребления табака, немедицинского потребления наркотических средств и психотропных веществ и алкоголя.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 городского округа «поселок Палана»</w:t>
            </w:r>
          </w:p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Специалисты отдела образования, социальной защиты,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информированных о</w:t>
            </w:r>
            <w:r w:rsidRPr="00712E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вреде потребления табака, немедицинского потребления наркотических средств и психотропных веществ и алкоголя 2025 году до 70 %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Снижение доли граждан информированных о вреде потребления табака, немедицинского потребления наркотических средств и психотропных веществ и алкоголя.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п. 2</w:t>
            </w:r>
          </w:p>
        </w:tc>
      </w:tr>
      <w:tr w:rsidR="00712E5F" w:rsidRPr="00712E5F" w:rsidTr="00712E5F">
        <w:trPr>
          <w:gridAfter w:val="2"/>
          <w:wAfter w:w="1937" w:type="dxa"/>
          <w:trHeight w:val="44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направленных на повышение информированности населения о поведенческих и алиментарно-зависимых факторах риска и доступности продуктов здорового и диетического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отдела образования, социальной защиты, культуры и спорта; МАУ «Центр культуры и досуга»; </w:t>
            </w:r>
            <w:r w:rsidRPr="00712E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МБУК «</w:t>
            </w:r>
            <w:r w:rsidRPr="00712E5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Корякская центральная библиотека им. К. Кеккетына</w:t>
            </w:r>
            <w:r w:rsidRPr="00712E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информированных о здоровом питании к 2025 году до 60 %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Снижение доли граждан информированных о здоровом питании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п. 3</w:t>
            </w:r>
          </w:p>
        </w:tc>
      </w:tr>
      <w:tr w:rsidR="00712E5F" w:rsidRPr="00712E5F" w:rsidTr="00712E5F">
        <w:trPr>
          <w:gridAfter w:val="2"/>
          <w:wAfter w:w="1937" w:type="dxa"/>
          <w:trHeight w:val="44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направленных на развитие массового спорта и 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общественного физкультурно-оздоровительного движения, привлечение населения к систематическим занятиям физической культурой и спортом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«поселок Палана»</w:t>
            </w:r>
          </w:p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образования, социальной защиты, культуры и спорта; МАУ «Центр культуры и досуга»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граждан, систематически 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занимающихся физической культурой и спортом к 2025 году до 60 %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Снижение доли граждан, систематически 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занимающихся физической культурой и спортом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п. 4</w:t>
            </w:r>
          </w:p>
        </w:tc>
      </w:tr>
      <w:tr w:rsidR="00712E5F" w:rsidRPr="00712E5F" w:rsidTr="00712E5F">
        <w:trPr>
          <w:gridAfter w:val="2"/>
          <w:wAfter w:w="1937" w:type="dxa"/>
          <w:trHeight w:val="44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направленных на повышение уровня информированности детей и подростков о вреде </w:t>
            </w:r>
            <w:proofErr w:type="spellStart"/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употребления алкоголя, а также нерационального питания и низкой физической активности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отдела образования, социальной защиты, культуры и спорта; МАУ «Центр культуры и досуга»; </w:t>
            </w:r>
            <w:r w:rsidRPr="00712E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МБУК «</w:t>
            </w:r>
            <w:r w:rsidRPr="00712E5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Корякская центральная библиотека им. К. Кеккетына</w:t>
            </w:r>
            <w:r w:rsidRPr="00712E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в общеобразовательных организациях мероприятий с учетом внедрения в образовательный процесс принципов ЗОЖ, </w:t>
            </w:r>
            <w:proofErr w:type="spellStart"/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Недостаточное внедрение в образовательный процесс принципов ЗОЖ, </w:t>
            </w:r>
            <w:proofErr w:type="spellStart"/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п. 5</w:t>
            </w:r>
          </w:p>
        </w:tc>
      </w:tr>
    </w:tbl>
    <w:p w:rsidR="00712E5F" w:rsidRDefault="00712E5F" w:rsidP="00712E5F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5F" w:rsidRDefault="00712E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12E5F" w:rsidRPr="00712E5F" w:rsidRDefault="00712E5F" w:rsidP="00712E5F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712E5F" w:rsidRPr="00712E5F" w:rsidRDefault="00712E5F" w:rsidP="00712E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712E5F" w:rsidRPr="00712E5F" w:rsidRDefault="00712E5F" w:rsidP="00712E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целевых индикаторах (показателях) муниципальной программы</w:t>
      </w:r>
    </w:p>
    <w:p w:rsidR="00712E5F" w:rsidRPr="00712E5F" w:rsidRDefault="00712E5F" w:rsidP="00712E5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2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«Укрепление общественного здоровья населения городского округа «поселок Палана» на 2020-2025 гг.</w:t>
      </w:r>
    </w:p>
    <w:p w:rsidR="00712E5F" w:rsidRPr="00712E5F" w:rsidRDefault="00712E5F" w:rsidP="0071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5F" w:rsidRPr="00712E5F" w:rsidRDefault="00712E5F" w:rsidP="00712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tbl>
      <w:tblPr>
        <w:tblW w:w="1360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198"/>
        <w:gridCol w:w="1701"/>
        <w:gridCol w:w="1276"/>
        <w:gridCol w:w="1134"/>
        <w:gridCol w:w="1134"/>
        <w:gridCol w:w="1134"/>
        <w:gridCol w:w="1134"/>
        <w:gridCol w:w="1275"/>
      </w:tblGrid>
      <w:tr w:rsidR="00712E5F" w:rsidRPr="00712E5F" w:rsidTr="00572BC1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Значения индикаторов (показателей) муниципальной программы  </w:t>
            </w:r>
          </w:p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2E5F" w:rsidRPr="00712E5F" w:rsidTr="00572BC1">
        <w:trPr>
          <w:trHeight w:val="13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712E5F" w:rsidRPr="00712E5F" w:rsidTr="00572BC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12E5F" w:rsidRPr="00712E5F" w:rsidTr="00572BC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 информированности населения о вреде активного и пассивного потребления табака, немедицинского потребления наркотических средств и психотропных веществ, о злоупотреблении алкоголем и о способах их преодоления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12E5F" w:rsidRPr="00712E5F" w:rsidTr="00572BC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средствах массовой информации (СМИ) информационных материалов, социальной рекламы о вреде потребления табака, немедицинского потребления наркотических средств и психотропных веществ и алкоголя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2E5F" w:rsidRPr="00712E5F" w:rsidTr="00572BC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информированности населения о поведенческих и алиментарно-зависимых факторах риска и доступности продуктов здорового и диетического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12E5F" w:rsidRPr="00712E5F" w:rsidTr="00572BC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развитие массового спорта и общественного физкультурно-оздоровительного движения, привлечение населения к систематическим занятиям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12E5F" w:rsidRPr="00712E5F" w:rsidTr="00572BC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информированности детей и подростков о вреде </w:t>
            </w:r>
            <w:proofErr w:type="spellStart"/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употребления алкоголя, а также нерационального питания и низкой физической активности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712E5F" w:rsidRDefault="00712E5F" w:rsidP="00712E5F">
      <w:pPr>
        <w:spacing w:after="0" w:line="23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2E5F" w:rsidRDefault="00712E5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712E5F" w:rsidRPr="00712E5F" w:rsidRDefault="00712E5F" w:rsidP="00712E5F">
      <w:pPr>
        <w:spacing w:after="0" w:line="23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3</w:t>
      </w:r>
    </w:p>
    <w:p w:rsidR="00712E5F" w:rsidRPr="00712E5F" w:rsidRDefault="00712E5F" w:rsidP="0071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5F" w:rsidRPr="00712E5F" w:rsidRDefault="00712E5F" w:rsidP="0071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712E5F" w:rsidRPr="00712E5F" w:rsidRDefault="00712E5F" w:rsidP="0071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основных мерах правового регулирования в сфере реализации муниципальной программы</w:t>
      </w:r>
    </w:p>
    <w:p w:rsidR="00712E5F" w:rsidRPr="00712E5F" w:rsidRDefault="00712E5F" w:rsidP="0071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12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«Укрепление общественного здоровья населения городского округа «поселок Палана».</w:t>
      </w:r>
    </w:p>
    <w:p w:rsidR="00712E5F" w:rsidRPr="00712E5F" w:rsidRDefault="00712E5F" w:rsidP="00712E5F">
      <w:pPr>
        <w:spacing w:after="0" w:line="230" w:lineRule="exac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12E5F" w:rsidRPr="00712E5F" w:rsidRDefault="00712E5F" w:rsidP="00712E5F">
      <w:pPr>
        <w:spacing w:after="29" w:line="18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2662"/>
        <w:gridCol w:w="2663"/>
        <w:gridCol w:w="2663"/>
        <w:gridCol w:w="2665"/>
      </w:tblGrid>
      <w:tr w:rsidR="00712E5F" w:rsidRPr="00712E5F" w:rsidTr="00572BC1">
        <w:trPr>
          <w:trHeight w:val="1897"/>
        </w:trPr>
        <w:tc>
          <w:tcPr>
            <w:tcW w:w="2107" w:type="dxa"/>
            <w:vAlign w:val="center"/>
          </w:tcPr>
          <w:p w:rsidR="00712E5F" w:rsidRPr="00712E5F" w:rsidRDefault="00712E5F" w:rsidP="00712E5F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2" w:type="dxa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муниципального правового акта</w:t>
            </w:r>
          </w:p>
        </w:tc>
        <w:tc>
          <w:tcPr>
            <w:tcW w:w="2663" w:type="dxa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положения муниципального правового акта</w:t>
            </w:r>
          </w:p>
        </w:tc>
        <w:tc>
          <w:tcPr>
            <w:tcW w:w="2663" w:type="dxa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(исполнители)</w:t>
            </w:r>
          </w:p>
        </w:tc>
        <w:tc>
          <w:tcPr>
            <w:tcW w:w="2665" w:type="dxa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712E5F" w:rsidRPr="00712E5F" w:rsidTr="00572BC1">
        <w:trPr>
          <w:trHeight w:val="433"/>
        </w:trPr>
        <w:tc>
          <w:tcPr>
            <w:tcW w:w="2107" w:type="dxa"/>
            <w:vAlign w:val="center"/>
          </w:tcPr>
          <w:p w:rsidR="00712E5F" w:rsidRPr="00712E5F" w:rsidRDefault="00712E5F" w:rsidP="00712E5F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2" w:type="dxa"/>
            <w:vAlign w:val="center"/>
          </w:tcPr>
          <w:p w:rsidR="00712E5F" w:rsidRPr="00712E5F" w:rsidRDefault="00712E5F" w:rsidP="00712E5F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3" w:type="dxa"/>
            <w:vAlign w:val="center"/>
          </w:tcPr>
          <w:p w:rsidR="00712E5F" w:rsidRPr="00712E5F" w:rsidRDefault="00712E5F" w:rsidP="00712E5F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3" w:type="dxa"/>
            <w:vAlign w:val="center"/>
          </w:tcPr>
          <w:p w:rsidR="00712E5F" w:rsidRPr="00712E5F" w:rsidRDefault="00712E5F" w:rsidP="00712E5F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5" w:type="dxa"/>
            <w:vAlign w:val="center"/>
          </w:tcPr>
          <w:p w:rsidR="00712E5F" w:rsidRPr="00712E5F" w:rsidRDefault="00712E5F" w:rsidP="00712E5F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12E5F" w:rsidRPr="00712E5F" w:rsidTr="00572BC1">
        <w:trPr>
          <w:trHeight w:val="836"/>
        </w:trPr>
        <w:tc>
          <w:tcPr>
            <w:tcW w:w="12760" w:type="dxa"/>
            <w:gridSpan w:val="5"/>
            <w:vAlign w:val="center"/>
          </w:tcPr>
          <w:p w:rsidR="00712E5F" w:rsidRPr="00712E5F" w:rsidRDefault="00712E5F" w:rsidP="00712E5F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подпрограммы,</w:t>
            </w:r>
          </w:p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основного мероприятия</w:t>
            </w:r>
          </w:p>
        </w:tc>
      </w:tr>
      <w:tr w:rsidR="00712E5F" w:rsidRPr="00712E5F" w:rsidTr="00572BC1">
        <w:trPr>
          <w:trHeight w:val="551"/>
        </w:trPr>
        <w:tc>
          <w:tcPr>
            <w:tcW w:w="2107" w:type="dxa"/>
            <w:vAlign w:val="center"/>
          </w:tcPr>
          <w:p w:rsidR="00712E5F" w:rsidRPr="00712E5F" w:rsidRDefault="00712E5F" w:rsidP="00712E5F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2" w:type="dxa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применяются</w:t>
            </w:r>
          </w:p>
        </w:tc>
        <w:tc>
          <w:tcPr>
            <w:tcW w:w="2663" w:type="dxa"/>
          </w:tcPr>
          <w:p w:rsidR="00712E5F" w:rsidRPr="00712E5F" w:rsidRDefault="00712E5F" w:rsidP="00712E5F">
            <w:pPr>
              <w:spacing w:after="29" w:line="18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</w:tcPr>
          <w:p w:rsidR="00712E5F" w:rsidRPr="00712E5F" w:rsidRDefault="00712E5F" w:rsidP="00712E5F">
            <w:pPr>
              <w:spacing w:after="29" w:line="18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712E5F" w:rsidRPr="00712E5F" w:rsidRDefault="00712E5F" w:rsidP="00712E5F">
            <w:pPr>
              <w:spacing w:after="29" w:line="18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12E5F" w:rsidRDefault="00712E5F" w:rsidP="00712E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5F" w:rsidRDefault="00712E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12E5F" w:rsidRPr="00712E5F" w:rsidRDefault="00712E5F" w:rsidP="00712E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712E5F" w:rsidRPr="00712E5F" w:rsidRDefault="00712E5F" w:rsidP="00712E5F">
      <w:pPr>
        <w:spacing w:after="0" w:line="18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2E5F" w:rsidRPr="00712E5F" w:rsidRDefault="00712E5F" w:rsidP="00712E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5F" w:rsidRPr="00712E5F" w:rsidRDefault="00712E5F" w:rsidP="0071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муниципальной программы за счет всех источников финансирования</w:t>
      </w:r>
    </w:p>
    <w:p w:rsidR="00712E5F" w:rsidRPr="00712E5F" w:rsidRDefault="00712E5F" w:rsidP="00712E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E5F" w:rsidRPr="00712E5F" w:rsidRDefault="00712E5F" w:rsidP="00712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«Укрепление общественного здоровья населения городского округа «посе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лок Палана»</w:t>
      </w:r>
    </w:p>
    <w:p w:rsidR="00712E5F" w:rsidRPr="00712E5F" w:rsidRDefault="00712E5F" w:rsidP="00712E5F">
      <w:pPr>
        <w:spacing w:after="0" w:line="18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E5F" w:rsidRPr="00712E5F" w:rsidRDefault="00712E5F" w:rsidP="00712E5F">
      <w:pPr>
        <w:spacing w:after="0" w:line="18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E5F" w:rsidRPr="00712E5F" w:rsidRDefault="00712E5F" w:rsidP="00712E5F">
      <w:pPr>
        <w:spacing w:after="0" w:line="180" w:lineRule="exact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57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77"/>
        <w:gridCol w:w="851"/>
        <w:gridCol w:w="817"/>
        <w:gridCol w:w="1417"/>
        <w:gridCol w:w="992"/>
        <w:gridCol w:w="1275"/>
        <w:gridCol w:w="993"/>
        <w:gridCol w:w="992"/>
        <w:gridCol w:w="992"/>
        <w:gridCol w:w="992"/>
        <w:gridCol w:w="993"/>
        <w:gridCol w:w="992"/>
      </w:tblGrid>
      <w:tr w:rsidR="00712E5F" w:rsidRPr="00712E5F" w:rsidTr="00572BC1">
        <w:tc>
          <w:tcPr>
            <w:tcW w:w="851" w:type="dxa"/>
            <w:vMerge w:val="restart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577" w:type="dxa"/>
            <w:vMerge w:val="restart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муниципальной подпрограммы (основного мероприятия, мероприятия)</w:t>
            </w:r>
          </w:p>
        </w:tc>
        <w:tc>
          <w:tcPr>
            <w:tcW w:w="4077" w:type="dxa"/>
            <w:gridSpan w:val="4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</w:t>
            </w:r>
            <w:proofErr w:type="spellStart"/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финанси-рования</w:t>
            </w:r>
            <w:proofErr w:type="spellEnd"/>
          </w:p>
        </w:tc>
        <w:tc>
          <w:tcPr>
            <w:tcW w:w="5954" w:type="dxa"/>
            <w:gridSpan w:val="6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бюджетных ассигнований по годам, тыс. рублей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5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712E5F" w:rsidRPr="00712E5F" w:rsidTr="00572BC1">
        <w:tc>
          <w:tcPr>
            <w:tcW w:w="851" w:type="dxa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77" w:type="dxa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7" w:type="dxa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</w:tr>
      <w:tr w:rsidR="00712E5F" w:rsidRPr="00712E5F" w:rsidTr="00572BC1">
        <w:trPr>
          <w:trHeight w:val="453"/>
        </w:trPr>
        <w:tc>
          <w:tcPr>
            <w:tcW w:w="851" w:type="dxa"/>
            <w:vMerge w:val="restart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общественного здоровья населения городского округа «посёлок Палана»</w:t>
            </w: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red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712E5F" w:rsidRPr="00712E5F" w:rsidTr="00572BC1">
        <w:tc>
          <w:tcPr>
            <w:tcW w:w="851" w:type="dxa"/>
            <w:vMerge/>
          </w:tcPr>
          <w:p w:rsidR="00712E5F" w:rsidRPr="00712E5F" w:rsidRDefault="00712E5F" w:rsidP="00712E5F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395"/>
        </w:trPr>
        <w:tc>
          <w:tcPr>
            <w:tcW w:w="851" w:type="dxa"/>
            <w:vMerge/>
          </w:tcPr>
          <w:p w:rsidR="00712E5F" w:rsidRPr="00712E5F" w:rsidRDefault="00712E5F" w:rsidP="00712E5F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43"/>
        </w:trPr>
        <w:tc>
          <w:tcPr>
            <w:tcW w:w="851" w:type="dxa"/>
            <w:vMerge/>
          </w:tcPr>
          <w:p w:rsidR="00712E5F" w:rsidRPr="00712E5F" w:rsidRDefault="00712E5F" w:rsidP="00712E5F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40,00000</w:t>
            </w:r>
          </w:p>
        </w:tc>
      </w:tr>
      <w:tr w:rsidR="00712E5F" w:rsidRPr="00712E5F" w:rsidTr="00572BC1">
        <w:tc>
          <w:tcPr>
            <w:tcW w:w="851" w:type="dxa"/>
            <w:vMerge/>
          </w:tcPr>
          <w:p w:rsidR="00712E5F" w:rsidRPr="00712E5F" w:rsidRDefault="00712E5F" w:rsidP="00712E5F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внебюджет-ные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53"/>
        </w:trPr>
        <w:tc>
          <w:tcPr>
            <w:tcW w:w="851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577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направленных на повышение информированности населения о вреде активного и пассивного потребления табака, немедицинского потребления наркотических средств и психотропных веществ, о злоупотреблении алкоголем и о способах их преодоления</w:t>
            </w: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395"/>
        </w:trPr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43"/>
        </w:trPr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внебюджет-ные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81"/>
        </w:trPr>
        <w:tc>
          <w:tcPr>
            <w:tcW w:w="851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577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размещению в средствах массовой информации (СМИ) информационных материалов, социальной рекламы о вреде потребления табака, немедицинского потребления наркотических средств и психотропных веществ и алкоголя</w:t>
            </w: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</w:tr>
      <w:tr w:rsidR="00712E5F" w:rsidRPr="00712E5F" w:rsidTr="00572BC1">
        <w:tc>
          <w:tcPr>
            <w:tcW w:w="851" w:type="dxa"/>
            <w:vMerge/>
          </w:tcPr>
          <w:p w:rsidR="00712E5F" w:rsidRPr="00712E5F" w:rsidRDefault="00712E5F" w:rsidP="00712E5F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c>
          <w:tcPr>
            <w:tcW w:w="851" w:type="dxa"/>
            <w:vMerge/>
          </w:tcPr>
          <w:p w:rsidR="00712E5F" w:rsidRPr="00712E5F" w:rsidRDefault="00712E5F" w:rsidP="00712E5F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73"/>
        </w:trPr>
        <w:tc>
          <w:tcPr>
            <w:tcW w:w="851" w:type="dxa"/>
            <w:vMerge/>
          </w:tcPr>
          <w:p w:rsidR="00712E5F" w:rsidRPr="00712E5F" w:rsidRDefault="00712E5F" w:rsidP="00712E5F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</w:tr>
      <w:tr w:rsidR="00712E5F" w:rsidRPr="00712E5F" w:rsidTr="00572BC1">
        <w:tc>
          <w:tcPr>
            <w:tcW w:w="851" w:type="dxa"/>
            <w:vMerge/>
          </w:tcPr>
          <w:p w:rsidR="00712E5F" w:rsidRPr="00712E5F" w:rsidRDefault="00712E5F" w:rsidP="00712E5F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внебюджет-ные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545"/>
        </w:trPr>
        <w:tc>
          <w:tcPr>
            <w:tcW w:w="851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</w:t>
            </w:r>
          </w:p>
        </w:tc>
        <w:tc>
          <w:tcPr>
            <w:tcW w:w="3577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информационных кампаний, направленных на формирование здорового образа жизни, на профилактику и прекращение потребления табака, немедицинского потребления наркотических средств и психотропных веществ и алкоголя.</w:t>
            </w: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внебюджет-ные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327"/>
        </w:trPr>
        <w:tc>
          <w:tcPr>
            <w:tcW w:w="851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3577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направленных на повышение информированности населения о поведенческих и алиментарно-зависимых факторах риска  и доступности продуктов здорового и диетического питания</w:t>
            </w: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внебюджет-ные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383"/>
        </w:trPr>
        <w:tc>
          <w:tcPr>
            <w:tcW w:w="851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3577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тиражирование печатных материалов для населения (буклеты, брошюры, памятки) по различным аспектам диетологической коррекции нездорового питания</w:t>
            </w: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01"/>
        </w:trPr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63"/>
        </w:trPr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внебюджет-ные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17"/>
        </w:trPr>
        <w:tc>
          <w:tcPr>
            <w:tcW w:w="851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3577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Тиражирование печатных материалов для населения (буклеты, брошюры, памятки) о пользе физической активности</w:t>
            </w: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01"/>
        </w:trPr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63"/>
        </w:trPr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внебюджет-ные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09"/>
        </w:trPr>
        <w:tc>
          <w:tcPr>
            <w:tcW w:w="851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</w:t>
            </w: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ное мероприятие 7</w:t>
            </w:r>
          </w:p>
        </w:tc>
        <w:tc>
          <w:tcPr>
            <w:tcW w:w="3577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lastRenderedPageBreak/>
              <w:t xml:space="preserve">Проведение мероприятий </w:t>
            </w:r>
            <w:r w:rsidRPr="00712E5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lastRenderedPageBreak/>
              <w:t xml:space="preserve">направленных на развитие массового спорта и общественного </w:t>
            </w: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r w:rsidRPr="00712E5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-оздоровительного движения, привлечение населения к систематическим занятиям физической культурой и спортом</w:t>
            </w: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01"/>
        </w:trPr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63"/>
        </w:trPr>
        <w:tc>
          <w:tcPr>
            <w:tcW w:w="851" w:type="dxa"/>
            <w:vMerge/>
          </w:tcPr>
          <w:p w:rsidR="00712E5F" w:rsidRPr="00712E5F" w:rsidRDefault="00712E5F" w:rsidP="00712E5F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</w:tr>
      <w:tr w:rsidR="00712E5F" w:rsidRPr="00712E5F" w:rsidTr="00572BC1">
        <w:tc>
          <w:tcPr>
            <w:tcW w:w="851" w:type="dxa"/>
            <w:vMerge/>
          </w:tcPr>
          <w:p w:rsidR="00712E5F" w:rsidRPr="00712E5F" w:rsidRDefault="00712E5F" w:rsidP="00712E5F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внебюджет-ные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355"/>
        </w:trPr>
        <w:tc>
          <w:tcPr>
            <w:tcW w:w="851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8</w:t>
            </w:r>
          </w:p>
        </w:tc>
        <w:tc>
          <w:tcPr>
            <w:tcW w:w="3577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Повышение уровня информированности детей и подростков о вреде </w:t>
            </w:r>
            <w:proofErr w:type="spellStart"/>
            <w:r w:rsidRPr="00712E5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712E5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 и употребления алкоголя, а также нерационального питания и низкой физической активности</w:t>
            </w: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01"/>
        </w:trPr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63"/>
        </w:trPr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внебюджет-ные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03"/>
        </w:trPr>
        <w:tc>
          <w:tcPr>
            <w:tcW w:w="851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9</w:t>
            </w:r>
          </w:p>
        </w:tc>
        <w:tc>
          <w:tcPr>
            <w:tcW w:w="3577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Организация и проведение цикла тематических информационно-просветительских мероприятий для детей и подростков с целью повышения культуры здорового образа жизни среди населения средствами библиотечной деятельности</w:t>
            </w: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01"/>
        </w:trPr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63"/>
        </w:trPr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внебюджет-ные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c>
          <w:tcPr>
            <w:tcW w:w="851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</w:t>
            </w:r>
          </w:p>
        </w:tc>
        <w:tc>
          <w:tcPr>
            <w:tcW w:w="3577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Проведение социально-психологического тестирования обучающихся общеобразовательных учреждений на предмет потребления наркотических средств, психотропных и других токсических веществ</w:t>
            </w: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01"/>
        </w:trPr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63"/>
        </w:trPr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внебюджет-ные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</w:tbl>
    <w:p w:rsidR="00712E5F" w:rsidRDefault="00712E5F" w:rsidP="00712E5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5F" w:rsidRDefault="00712E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12E5F" w:rsidRPr="00712E5F" w:rsidRDefault="00712E5F" w:rsidP="00712E5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712E5F" w:rsidRPr="00712E5F" w:rsidRDefault="00712E5F" w:rsidP="00712E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5F" w:rsidRPr="00712E5F" w:rsidRDefault="00712E5F" w:rsidP="00712E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контрольных событий реализации основных мероприятий муниципальной программы </w:t>
      </w:r>
    </w:p>
    <w:p w:rsidR="00712E5F" w:rsidRPr="00712E5F" w:rsidRDefault="00712E5F" w:rsidP="00712E5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«Укрепление общественного здоровья населения городского округа «поселок Палана».</w:t>
      </w:r>
    </w:p>
    <w:p w:rsidR="00712E5F" w:rsidRPr="00712E5F" w:rsidRDefault="00712E5F" w:rsidP="00712E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389"/>
        <w:gridCol w:w="3011"/>
        <w:gridCol w:w="1417"/>
        <w:gridCol w:w="1418"/>
        <w:gridCol w:w="1417"/>
        <w:gridCol w:w="1418"/>
        <w:gridCol w:w="1417"/>
      </w:tblGrid>
      <w:tr w:rsidR="00712E5F" w:rsidRPr="00712E5F" w:rsidTr="00572BC1">
        <w:tc>
          <w:tcPr>
            <w:tcW w:w="822" w:type="dxa"/>
            <w:vMerge w:val="restart"/>
            <w:shd w:val="clear" w:color="auto" w:fill="auto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89" w:type="dxa"/>
            <w:vMerge w:val="restart"/>
            <w:shd w:val="clear" w:color="auto" w:fill="auto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контрольного события           (мероприятия)</w:t>
            </w:r>
          </w:p>
        </w:tc>
        <w:tc>
          <w:tcPr>
            <w:tcW w:w="3011" w:type="dxa"/>
            <w:vMerge w:val="restart"/>
            <w:shd w:val="clear" w:color="auto" w:fill="auto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исполнитель, участник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контрольных событий (в количественном выражении)</w:t>
            </w:r>
          </w:p>
        </w:tc>
      </w:tr>
      <w:tr w:rsidR="00712E5F" w:rsidRPr="00712E5F" w:rsidTr="00572BC1">
        <w:tc>
          <w:tcPr>
            <w:tcW w:w="822" w:type="dxa"/>
            <w:vMerge/>
            <w:shd w:val="clear" w:color="auto" w:fill="auto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vMerge/>
            <w:shd w:val="clear" w:color="auto" w:fill="auto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Merge/>
            <w:shd w:val="clear" w:color="auto" w:fill="auto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712E5F" w:rsidRPr="00712E5F" w:rsidTr="00572BC1">
        <w:tc>
          <w:tcPr>
            <w:tcW w:w="15309" w:type="dxa"/>
            <w:gridSpan w:val="8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«Укрепление общественного здоровья населения городского округа «поселок Палана».</w:t>
            </w:r>
          </w:p>
        </w:tc>
      </w:tr>
      <w:tr w:rsidR="00712E5F" w:rsidRPr="00712E5F" w:rsidTr="00572BC1">
        <w:tc>
          <w:tcPr>
            <w:tcW w:w="822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9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размещенных в средствах массовой информации (СМИ) информационных материалов, социальной рекламы о вреде потребления табака, немедицинского потребления наркотических средств, психотропных веществ и алкоголя</w:t>
            </w:r>
          </w:p>
        </w:tc>
        <w:tc>
          <w:tcPr>
            <w:tcW w:w="3011" w:type="dxa"/>
            <w:shd w:val="clear" w:color="auto" w:fill="auto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образования, социальной защиты, культуры и спорта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2E5F" w:rsidRPr="00712E5F" w:rsidTr="00572BC1">
        <w:tc>
          <w:tcPr>
            <w:tcW w:w="822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9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разработанных и выпущенных в тираж печатных материалов для населения (буклеты, брошюры, памятки) по различным аспектам диетологической коррекции нездорового питания</w:t>
            </w:r>
          </w:p>
        </w:tc>
        <w:tc>
          <w:tcPr>
            <w:tcW w:w="3011" w:type="dxa"/>
            <w:shd w:val="clear" w:color="auto" w:fill="auto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образования, социальной защиты, культуры и спорта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2E5F" w:rsidRPr="00712E5F" w:rsidTr="00572BC1">
        <w:tc>
          <w:tcPr>
            <w:tcW w:w="822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9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проведённых  мероприятий, направленных на развитие массового спорта и общественного физкультурно-оздоровительного движения, привлечение населения к систематическим занятиям физической культурой и спортом</w:t>
            </w:r>
          </w:p>
        </w:tc>
        <w:tc>
          <w:tcPr>
            <w:tcW w:w="3011" w:type="dxa"/>
            <w:shd w:val="clear" w:color="auto" w:fill="auto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образования, социальной защиты, культуры и спорта; МАУ «Центр культуры и досуга»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2E5F" w:rsidRPr="00712E5F" w:rsidTr="00572BC1">
        <w:tc>
          <w:tcPr>
            <w:tcW w:w="822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89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выпущенных в тираж печатных материалов для населения (буклеты, брошюры, памятки) о пользе физической активности</w:t>
            </w:r>
          </w:p>
        </w:tc>
        <w:tc>
          <w:tcPr>
            <w:tcW w:w="3011" w:type="dxa"/>
            <w:shd w:val="clear" w:color="auto" w:fill="auto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образования, социальной защиты, культуры и спорта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2E5F" w:rsidRPr="00712E5F" w:rsidTr="00572BC1">
        <w:tc>
          <w:tcPr>
            <w:tcW w:w="822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9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работы в образовательной организации городского округа «поселок Палана» лекций для школьников «Твое здоровье»</w:t>
            </w:r>
          </w:p>
        </w:tc>
        <w:tc>
          <w:tcPr>
            <w:tcW w:w="3011" w:type="dxa"/>
            <w:shd w:val="clear" w:color="auto" w:fill="auto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образования, социальной защиты, культуры и спорта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2E5F" w:rsidRPr="00712E5F" w:rsidTr="00572BC1">
        <w:tc>
          <w:tcPr>
            <w:tcW w:w="822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9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социально-психологического тестирования обучающихся общеобразовательных учреждений на предмет потребления наркотических средств, психотропных и других токсических веществ</w:t>
            </w:r>
          </w:p>
        </w:tc>
        <w:tc>
          <w:tcPr>
            <w:tcW w:w="3011" w:type="dxa"/>
            <w:shd w:val="clear" w:color="auto" w:fill="auto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образования, социальной защиты, культуры и спорта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14BD9" w:rsidRPr="00A46FED" w:rsidRDefault="00314BD9" w:rsidP="005F53F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</w:p>
    <w:sectPr w:rsidR="00314BD9" w:rsidRPr="00A46FED" w:rsidSect="006E2644">
      <w:pgSz w:w="16838" w:h="11906" w:orient="landscape"/>
      <w:pgMar w:top="851" w:right="851" w:bottom="85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3AF"/>
    <w:multiLevelType w:val="hybridMultilevel"/>
    <w:tmpl w:val="B68CC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68"/>
    <w:rsid w:val="00027FBA"/>
    <w:rsid w:val="000355FC"/>
    <w:rsid w:val="00036027"/>
    <w:rsid w:val="00042470"/>
    <w:rsid w:val="0007768E"/>
    <w:rsid w:val="000A0016"/>
    <w:rsid w:val="000A4F8F"/>
    <w:rsid w:val="000C07AE"/>
    <w:rsid w:val="000D5FED"/>
    <w:rsid w:val="000D72F8"/>
    <w:rsid w:val="00110107"/>
    <w:rsid w:val="00112654"/>
    <w:rsid w:val="00115721"/>
    <w:rsid w:val="00122F90"/>
    <w:rsid w:val="00124631"/>
    <w:rsid w:val="00127D91"/>
    <w:rsid w:val="00137365"/>
    <w:rsid w:val="00141E5D"/>
    <w:rsid w:val="001601BD"/>
    <w:rsid w:val="00161E31"/>
    <w:rsid w:val="00165662"/>
    <w:rsid w:val="0016717B"/>
    <w:rsid w:val="00173C4A"/>
    <w:rsid w:val="00174122"/>
    <w:rsid w:val="00184FB0"/>
    <w:rsid w:val="00185E36"/>
    <w:rsid w:val="001B71EA"/>
    <w:rsid w:val="001C7641"/>
    <w:rsid w:val="002114ED"/>
    <w:rsid w:val="00216539"/>
    <w:rsid w:val="00220F69"/>
    <w:rsid w:val="0024047F"/>
    <w:rsid w:val="00246980"/>
    <w:rsid w:val="002559C2"/>
    <w:rsid w:val="002748F4"/>
    <w:rsid w:val="002B3F17"/>
    <w:rsid w:val="002C2AAB"/>
    <w:rsid w:val="002D72CF"/>
    <w:rsid w:val="00314BD9"/>
    <w:rsid w:val="003236CD"/>
    <w:rsid w:val="00323938"/>
    <w:rsid w:val="00337C01"/>
    <w:rsid w:val="003719E0"/>
    <w:rsid w:val="0037622E"/>
    <w:rsid w:val="003A5D12"/>
    <w:rsid w:val="003D3D92"/>
    <w:rsid w:val="003D588D"/>
    <w:rsid w:val="003E163A"/>
    <w:rsid w:val="00420A57"/>
    <w:rsid w:val="00421EB0"/>
    <w:rsid w:val="00430406"/>
    <w:rsid w:val="00437C25"/>
    <w:rsid w:val="0044342C"/>
    <w:rsid w:val="00447A68"/>
    <w:rsid w:val="00482A70"/>
    <w:rsid w:val="00484D26"/>
    <w:rsid w:val="004A4501"/>
    <w:rsid w:val="004B1EAC"/>
    <w:rsid w:val="004B782C"/>
    <w:rsid w:val="004D65C3"/>
    <w:rsid w:val="004D7E76"/>
    <w:rsid w:val="00501006"/>
    <w:rsid w:val="0052259A"/>
    <w:rsid w:val="00545B98"/>
    <w:rsid w:val="0055392B"/>
    <w:rsid w:val="005808B3"/>
    <w:rsid w:val="00590A9F"/>
    <w:rsid w:val="005A7DE2"/>
    <w:rsid w:val="005E3678"/>
    <w:rsid w:val="005E7126"/>
    <w:rsid w:val="005F53F5"/>
    <w:rsid w:val="00611BFE"/>
    <w:rsid w:val="00615527"/>
    <w:rsid w:val="00666237"/>
    <w:rsid w:val="00687BAD"/>
    <w:rsid w:val="006A0CD1"/>
    <w:rsid w:val="006C2210"/>
    <w:rsid w:val="006D1A90"/>
    <w:rsid w:val="006F5632"/>
    <w:rsid w:val="006F7790"/>
    <w:rsid w:val="006F77A0"/>
    <w:rsid w:val="006F7DD4"/>
    <w:rsid w:val="00712E5F"/>
    <w:rsid w:val="00715DEE"/>
    <w:rsid w:val="00720930"/>
    <w:rsid w:val="00721A6F"/>
    <w:rsid w:val="00721B30"/>
    <w:rsid w:val="00724605"/>
    <w:rsid w:val="00730491"/>
    <w:rsid w:val="0073283B"/>
    <w:rsid w:val="00760B66"/>
    <w:rsid w:val="00765E3E"/>
    <w:rsid w:val="007716A9"/>
    <w:rsid w:val="00776754"/>
    <w:rsid w:val="00787142"/>
    <w:rsid w:val="007B1EC4"/>
    <w:rsid w:val="007B7808"/>
    <w:rsid w:val="007C3B65"/>
    <w:rsid w:val="007E47E4"/>
    <w:rsid w:val="008141B5"/>
    <w:rsid w:val="00814580"/>
    <w:rsid w:val="0083787E"/>
    <w:rsid w:val="00853970"/>
    <w:rsid w:val="00854C55"/>
    <w:rsid w:val="00857AD3"/>
    <w:rsid w:val="0086546A"/>
    <w:rsid w:val="00870B25"/>
    <w:rsid w:val="00884BE0"/>
    <w:rsid w:val="0089179F"/>
    <w:rsid w:val="0089528B"/>
    <w:rsid w:val="008C49B9"/>
    <w:rsid w:val="008C6390"/>
    <w:rsid w:val="008D335C"/>
    <w:rsid w:val="0093569E"/>
    <w:rsid w:val="00940FBB"/>
    <w:rsid w:val="00967495"/>
    <w:rsid w:val="00992F81"/>
    <w:rsid w:val="009A7A1C"/>
    <w:rsid w:val="009B5C68"/>
    <w:rsid w:val="009C367C"/>
    <w:rsid w:val="009C3F9A"/>
    <w:rsid w:val="009C613F"/>
    <w:rsid w:val="009D34C1"/>
    <w:rsid w:val="009E62EB"/>
    <w:rsid w:val="009F0202"/>
    <w:rsid w:val="00A04771"/>
    <w:rsid w:val="00A1616B"/>
    <w:rsid w:val="00A25FF1"/>
    <w:rsid w:val="00A32540"/>
    <w:rsid w:val="00A40AD7"/>
    <w:rsid w:val="00A413D8"/>
    <w:rsid w:val="00A46FED"/>
    <w:rsid w:val="00A477B3"/>
    <w:rsid w:val="00A512F2"/>
    <w:rsid w:val="00A67737"/>
    <w:rsid w:val="00A70D6A"/>
    <w:rsid w:val="00AA0F2B"/>
    <w:rsid w:val="00AA71CA"/>
    <w:rsid w:val="00AA773E"/>
    <w:rsid w:val="00AB095C"/>
    <w:rsid w:val="00AF68C3"/>
    <w:rsid w:val="00B04EF9"/>
    <w:rsid w:val="00B33EDC"/>
    <w:rsid w:val="00B4160C"/>
    <w:rsid w:val="00B4420A"/>
    <w:rsid w:val="00B8506F"/>
    <w:rsid w:val="00B914A0"/>
    <w:rsid w:val="00B9705D"/>
    <w:rsid w:val="00BA4DAE"/>
    <w:rsid w:val="00BA5452"/>
    <w:rsid w:val="00BD4071"/>
    <w:rsid w:val="00BD6A50"/>
    <w:rsid w:val="00BE637A"/>
    <w:rsid w:val="00BF4232"/>
    <w:rsid w:val="00C06252"/>
    <w:rsid w:val="00C32132"/>
    <w:rsid w:val="00C50351"/>
    <w:rsid w:val="00C64BE9"/>
    <w:rsid w:val="00CA0455"/>
    <w:rsid w:val="00CA5876"/>
    <w:rsid w:val="00CB24A4"/>
    <w:rsid w:val="00D01F3F"/>
    <w:rsid w:val="00D02CDE"/>
    <w:rsid w:val="00D0542C"/>
    <w:rsid w:val="00D11921"/>
    <w:rsid w:val="00D27C0D"/>
    <w:rsid w:val="00D84F21"/>
    <w:rsid w:val="00DA03C9"/>
    <w:rsid w:val="00DA759C"/>
    <w:rsid w:val="00DB6714"/>
    <w:rsid w:val="00DF54B2"/>
    <w:rsid w:val="00E14BD7"/>
    <w:rsid w:val="00E54F91"/>
    <w:rsid w:val="00E574F1"/>
    <w:rsid w:val="00EA3ABA"/>
    <w:rsid w:val="00EB5303"/>
    <w:rsid w:val="00ED0472"/>
    <w:rsid w:val="00EE20BC"/>
    <w:rsid w:val="00EF0AE9"/>
    <w:rsid w:val="00EF791F"/>
    <w:rsid w:val="00F00C87"/>
    <w:rsid w:val="00F02DA9"/>
    <w:rsid w:val="00F20907"/>
    <w:rsid w:val="00F227BD"/>
    <w:rsid w:val="00F25BFB"/>
    <w:rsid w:val="00F45DC3"/>
    <w:rsid w:val="00F627BC"/>
    <w:rsid w:val="00F634D9"/>
    <w:rsid w:val="00F92603"/>
    <w:rsid w:val="00FA4A17"/>
    <w:rsid w:val="00FA772B"/>
    <w:rsid w:val="00FB2859"/>
    <w:rsid w:val="00FB33B3"/>
    <w:rsid w:val="00FE3D86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D34D"/>
  <w15:docId w15:val="{6C2DC5F4-9F1E-41EB-B67E-C8D1F700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16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416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6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16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16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4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4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16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160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4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66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3F5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712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82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5251467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0343" TargetMode="External"/><Relationship Id="rId13" Type="http://schemas.openxmlformats.org/officeDocument/2006/relationships/hyperlink" Target="http://docs.cntd.ru/document/90234509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6183184" TargetMode="External"/><Relationship Id="rId12" Type="http://schemas.openxmlformats.org/officeDocument/2006/relationships/hyperlink" Target="http://docs.cntd.ru/document/902392008" TargetMode="External"/><Relationship Id="rId17" Type="http://schemas.openxmlformats.org/officeDocument/2006/relationships/hyperlink" Target="http://docs.cntd.ru/document/420327289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32728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47618" TargetMode="External"/><Relationship Id="rId11" Type="http://schemas.openxmlformats.org/officeDocument/2006/relationships/hyperlink" Target="http://docs.cntd.ru/document/90206458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ocs.cntd.ru/document/902195504" TargetMode="External"/><Relationship Id="rId10" Type="http://schemas.openxmlformats.org/officeDocument/2006/relationships/hyperlink" Target="http://docs.cntd.ru/document/90206458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0343" TargetMode="External"/><Relationship Id="rId14" Type="http://schemas.openxmlformats.org/officeDocument/2006/relationships/hyperlink" Target="http://docs.cntd.ru/document/902195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6294</Words>
  <Characters>35882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2021-02-11T22:56:00Z</cp:lastPrinted>
  <dcterms:created xsi:type="dcterms:W3CDTF">2021-02-11T22:30:00Z</dcterms:created>
  <dcterms:modified xsi:type="dcterms:W3CDTF">2021-02-11T22:56:00Z</dcterms:modified>
</cp:coreProperties>
</file>