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AD8">
        <w:rPr>
          <w:noProof/>
          <w:sz w:val="28"/>
          <w:szCs w:val="28"/>
          <w:lang w:eastAsia="ru-RU"/>
        </w:rPr>
        <w:drawing>
          <wp:inline distT="0" distB="0" distL="0" distR="0" wp14:anchorId="05940DBB" wp14:editId="1BDF6BE5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0AD8" w:rsidRPr="000A0AD8" w:rsidRDefault="000A0AD8" w:rsidP="00FF521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AD8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0A0AD8" w:rsidRPr="000A0AD8" w:rsidRDefault="007F71A9" w:rsidP="000A0AD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Глава городского округа «поселок Палана»</w:t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AD8" w:rsidRPr="000A0AD8" w:rsidRDefault="00894D08" w:rsidP="000A0AD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0"/>
        <w:gridCol w:w="4914"/>
      </w:tblGrid>
      <w:tr w:rsidR="000A0AD8" w:rsidRPr="000A0AD8" w:rsidTr="00A1628F">
        <w:tc>
          <w:tcPr>
            <w:tcW w:w="4503" w:type="dxa"/>
            <w:shd w:val="clear" w:color="auto" w:fill="auto"/>
          </w:tcPr>
          <w:p w:rsidR="000A0AD8" w:rsidRPr="003E15FF" w:rsidRDefault="00AA4802" w:rsidP="000A0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06.10.2025 </w:t>
            </w:r>
            <w:r w:rsidR="00A1628F" w:rsidRPr="003E1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628F" w:rsidRPr="003E15F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 w:rsidR="000A0AD8" w:rsidRPr="003E1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33-РГ</w:t>
            </w:r>
          </w:p>
          <w:p w:rsidR="000A0AD8" w:rsidRPr="00A1628F" w:rsidRDefault="000A0AD8" w:rsidP="000A0A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0A0AD8" w:rsidRPr="000A0AD8" w:rsidRDefault="00894D08" w:rsidP="00ED4F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О</w:t>
            </w:r>
            <w:r w:rsidR="007F6E1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="00D728C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проведении отбора получателей субсидии </w:t>
            </w:r>
            <w:r w:rsidR="00ED4FCA">
              <w:rPr>
                <w:rFonts w:ascii="Times New Roman" w:hAnsi="Times New Roman"/>
                <w:b/>
                <w:bCs/>
                <w:sz w:val="24"/>
                <w:szCs w:val="28"/>
              </w:rPr>
              <w:t>– социально ориентированных некоммерческих организаций, зарегистрированных на территории городского округа «посёлок Палана» на реализацию социальных программ (проектов) в 2025 году</w:t>
            </w:r>
          </w:p>
        </w:tc>
        <w:tc>
          <w:tcPr>
            <w:tcW w:w="5067" w:type="dxa"/>
            <w:shd w:val="clear" w:color="auto" w:fill="auto"/>
          </w:tcPr>
          <w:p w:rsidR="000A0AD8" w:rsidRPr="000A0AD8" w:rsidRDefault="000A0AD8" w:rsidP="000A0A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4FCA" w:rsidRDefault="00894D08" w:rsidP="00ED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28F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Pr="00ED4F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FCA" w:rsidRPr="00ED4FCA">
        <w:rPr>
          <w:rFonts w:ascii="Times New Roman" w:hAnsi="Times New Roman" w:cs="Times New Roman"/>
          <w:sz w:val="24"/>
          <w:szCs w:val="24"/>
        </w:rPr>
        <w:t xml:space="preserve">Федеральным законом от 12.01.1996 № 7-ФЗ «О некоммерческих организациях», Постановлением Правительства Российской Федерации от 25.10.2023 № 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городского округа «поселок Палана», </w:t>
      </w:r>
    </w:p>
    <w:p w:rsidR="008C093D" w:rsidRPr="00A1628F" w:rsidRDefault="008C093D" w:rsidP="00ED4F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0C1" w:rsidRPr="00B4151F" w:rsidRDefault="000A0AD8" w:rsidP="00ED4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28F">
        <w:rPr>
          <w:rFonts w:ascii="Times New Roman" w:hAnsi="Times New Roman" w:cs="Arial"/>
          <w:sz w:val="24"/>
          <w:szCs w:val="24"/>
        </w:rPr>
        <w:t xml:space="preserve">1. </w:t>
      </w:r>
      <w:r w:rsidR="008C093D">
        <w:rPr>
          <w:rFonts w:ascii="Times New Roman" w:hAnsi="Times New Roman" w:cs="Arial"/>
          <w:sz w:val="24"/>
          <w:szCs w:val="24"/>
        </w:rPr>
        <w:t xml:space="preserve">С 6 октября объявить отбор получателей субсидий на реализацию </w:t>
      </w:r>
      <w:r w:rsidR="008C093D" w:rsidRPr="008C093D">
        <w:rPr>
          <w:rFonts w:ascii="Times New Roman" w:hAnsi="Times New Roman" w:cs="Times New Roman"/>
          <w:sz w:val="24"/>
          <w:szCs w:val="24"/>
        </w:rPr>
        <w:t xml:space="preserve">социальных программ (проектов) на территории городского округа «посёлок Палана» из местного бюджета в целях реализации мероприятия «Стимулирование развития местных сообществ, развития благотворительности» </w:t>
      </w:r>
      <w:r w:rsidR="008C093D" w:rsidRPr="008C09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«Поддержка социально ориентированных некоммерческих организаций</w:t>
      </w:r>
      <w:r w:rsidR="008C093D" w:rsidRPr="008C093D">
        <w:rPr>
          <w:rFonts w:ascii="Times New Roman" w:hAnsi="Times New Roman" w:cs="Times New Roman"/>
          <w:sz w:val="24"/>
          <w:szCs w:val="24"/>
        </w:rPr>
        <w:t xml:space="preserve"> в городском округе «поселок Палана», утверждённой постановлением Администрации городского округа «посёлок Палана» </w:t>
      </w:r>
      <w:r w:rsidR="008C093D" w:rsidRPr="008C093D">
        <w:rPr>
          <w:rFonts w:ascii="Times New Roman" w:hAnsi="Times New Roman" w:cs="Times New Roman"/>
          <w:color w:val="000000"/>
          <w:sz w:val="24"/>
          <w:szCs w:val="24"/>
        </w:rPr>
        <w:t>от 13.03.2019 № 33</w:t>
      </w:r>
      <w:r w:rsidR="008C093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конкурс) </w:t>
      </w:r>
      <w:r w:rsidR="008C093D" w:rsidRPr="008C093D">
        <w:rPr>
          <w:rFonts w:ascii="Times New Roman" w:hAnsi="Times New Roman" w:cs="Times New Roman"/>
          <w:sz w:val="24"/>
          <w:szCs w:val="24"/>
        </w:rPr>
        <w:t>в электронной форме через систему «Электронный бюджет»</w:t>
      </w:r>
      <w:r w:rsidR="008C093D">
        <w:rPr>
          <w:rFonts w:ascii="Times New Roman" w:hAnsi="Times New Roman" w:cs="Times New Roman"/>
          <w:sz w:val="24"/>
          <w:szCs w:val="24"/>
        </w:rPr>
        <w:t xml:space="preserve"> </w:t>
      </w:r>
      <w:r w:rsidR="008C093D" w:rsidRPr="008C093D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в сети «Интернет» </w:t>
      </w:r>
      <w:hyperlink r:id="rId9" w:history="1">
        <w:r w:rsidR="008C093D" w:rsidRPr="008C093D">
          <w:rPr>
            <w:rStyle w:val="ac"/>
            <w:rFonts w:ascii="Times New Roman" w:hAnsi="Times New Roman" w:cs="Times New Roman"/>
            <w:sz w:val="24"/>
            <w:szCs w:val="24"/>
          </w:rPr>
          <w:t>www.</w:t>
        </w:r>
        <w:r w:rsidR="008C093D" w:rsidRPr="008C093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palana</w:t>
        </w:r>
        <w:r w:rsidR="008C093D" w:rsidRPr="008C093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8C093D" w:rsidRPr="008C093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8C093D" w:rsidRPr="008C09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FCA" w:rsidRPr="008C093D" w:rsidRDefault="00867699" w:rsidP="008C093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C093D">
        <w:rPr>
          <w:rFonts w:ascii="Times New Roman" w:hAnsi="Times New Roman" w:cs="Times New Roman"/>
          <w:sz w:val="24"/>
        </w:rPr>
        <w:t>Субсидии предоставляются некоммерческим организациям</w:t>
      </w:r>
      <w:r w:rsidR="00AD7096">
        <w:rPr>
          <w:rFonts w:ascii="Times New Roman" w:hAnsi="Times New Roman" w:cs="Times New Roman"/>
          <w:sz w:val="24"/>
        </w:rPr>
        <w:t>,</w:t>
      </w:r>
      <w:r w:rsidR="008C093D">
        <w:rPr>
          <w:rFonts w:ascii="Times New Roman" w:hAnsi="Times New Roman" w:cs="Times New Roman"/>
          <w:sz w:val="24"/>
        </w:rPr>
        <w:t xml:space="preserve"> </w:t>
      </w:r>
      <w:r w:rsidR="008C093D">
        <w:rPr>
          <w:rFonts w:ascii="Times New Roman" w:hAnsi="Times New Roman" w:cs="Times New Roman"/>
          <w:sz w:val="24"/>
          <w:szCs w:val="24"/>
        </w:rPr>
        <w:t xml:space="preserve">зарегистрированным на территории городского округа «посёлок Палана» и соответствующим направлениям деятельности, предусмотренными пунктом 1 статьи 31.1 Федерального закона от 12.01.1996 № 7-ФЗ «О некоммерческих организациях» и </w:t>
      </w:r>
      <w:hyperlink r:id="rId10" w:history="1">
        <w:r w:rsidR="008C093D">
          <w:rPr>
            <w:rStyle w:val="ac"/>
            <w:rFonts w:ascii="Times New Roman" w:hAnsi="Times New Roman" w:cs="Times New Roman"/>
            <w:sz w:val="24"/>
            <w:szCs w:val="24"/>
          </w:rPr>
          <w:t>частью 1 статьи 4</w:t>
        </w:r>
      </w:hyperlink>
      <w:r w:rsidR="008C093D">
        <w:rPr>
          <w:rFonts w:ascii="Times New Roman" w:hAnsi="Times New Roman" w:cs="Times New Roman"/>
          <w:sz w:val="24"/>
          <w:szCs w:val="24"/>
        </w:rPr>
        <w:t xml:space="preserve"> Закона Камчатского края от 14.11.2011 № 689 «О государственной поддержке некоммерческих организаций в Камчатском крае».</w:t>
      </w:r>
    </w:p>
    <w:p w:rsidR="00ED4FCA" w:rsidRDefault="00867699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 </w:t>
      </w:r>
      <w:r w:rsidR="008C093D">
        <w:rPr>
          <w:rFonts w:ascii="Times New Roman" w:hAnsi="Times New Roman" w:cs="Times New Roman"/>
          <w:sz w:val="24"/>
        </w:rPr>
        <w:t>Определить срок проведения конкурса с 7 октября по 7 ноября 2025 года включительно.</w:t>
      </w:r>
    </w:p>
    <w:p w:rsidR="008C093D" w:rsidRDefault="008C093D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Определить максимальный размер субсидии в размере не более 122 459 (ста двадцати двух тысяч четыреста пятьдесят девяти) рублей и 67 копеек.</w:t>
      </w:r>
    </w:p>
    <w:p w:rsidR="008C093D" w:rsidRDefault="00AD7096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Текст объявления о конкурсе определить в соответствии с приложением к данному распоряжению.</w:t>
      </w:r>
    </w:p>
    <w:p w:rsidR="009403A2" w:rsidRDefault="00AD7096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. </w:t>
      </w:r>
      <w:r w:rsidR="00A1628F" w:rsidRPr="00A1628F">
        <w:rPr>
          <w:rFonts w:ascii="Times New Roman" w:hAnsi="Times New Roman" w:cs="Arial"/>
          <w:sz w:val="24"/>
          <w:szCs w:val="24"/>
        </w:rPr>
        <w:t xml:space="preserve">Правовому отделу Администрации городского округа «поселок Палана» обнародовать настоящее </w:t>
      </w:r>
      <w:r w:rsidR="00BE3A59">
        <w:rPr>
          <w:rFonts w:ascii="Times New Roman" w:hAnsi="Times New Roman" w:cs="Arial"/>
          <w:sz w:val="24"/>
          <w:szCs w:val="24"/>
        </w:rPr>
        <w:t>распоряжение</w:t>
      </w:r>
      <w:r w:rsidR="00A1628F" w:rsidRPr="00A1628F">
        <w:rPr>
          <w:rFonts w:ascii="Times New Roman" w:hAnsi="Times New Roman" w:cs="Arial"/>
          <w:sz w:val="24"/>
          <w:szCs w:val="24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0A0AD8" w:rsidRPr="00A1628F" w:rsidRDefault="00AD7096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7</w:t>
      </w:r>
      <w:r w:rsidR="00FF5211" w:rsidRPr="00A1628F">
        <w:rPr>
          <w:rFonts w:ascii="Times New Roman" w:hAnsi="Times New Roman" w:cs="Arial"/>
          <w:sz w:val="24"/>
          <w:szCs w:val="24"/>
        </w:rPr>
        <w:t xml:space="preserve">. 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Контроль исполнения настоящего </w:t>
      </w:r>
      <w:r w:rsidR="00BE3A59">
        <w:rPr>
          <w:rFonts w:ascii="Times New Roman" w:hAnsi="Times New Roman" w:cs="Arial"/>
          <w:sz w:val="24"/>
          <w:szCs w:val="24"/>
        </w:rPr>
        <w:t xml:space="preserve">распоряжения </w:t>
      </w:r>
      <w:proofErr w:type="spellStart"/>
      <w:r w:rsidR="00BE3A59">
        <w:rPr>
          <w:rFonts w:ascii="Times New Roman" w:hAnsi="Times New Roman" w:cs="Arial"/>
          <w:sz w:val="24"/>
          <w:szCs w:val="24"/>
        </w:rPr>
        <w:t>возгалагаю</w:t>
      </w:r>
      <w:proofErr w:type="spellEnd"/>
      <w:r w:rsidR="00BE3A59">
        <w:rPr>
          <w:rFonts w:ascii="Times New Roman" w:hAnsi="Times New Roman" w:cs="Arial"/>
          <w:sz w:val="24"/>
          <w:szCs w:val="24"/>
        </w:rPr>
        <w:t xml:space="preserve"> н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а </w:t>
      </w:r>
      <w:r w:rsidR="009403A2">
        <w:rPr>
          <w:rFonts w:ascii="Times New Roman" w:hAnsi="Times New Roman" w:cs="Arial"/>
          <w:sz w:val="24"/>
          <w:szCs w:val="24"/>
        </w:rPr>
        <w:t>Советник</w:t>
      </w:r>
      <w:r w:rsidR="00BE3A59">
        <w:rPr>
          <w:rFonts w:ascii="Times New Roman" w:hAnsi="Times New Roman" w:cs="Arial"/>
          <w:sz w:val="24"/>
          <w:szCs w:val="24"/>
        </w:rPr>
        <w:t>а</w:t>
      </w:r>
      <w:r w:rsidR="009403A2">
        <w:rPr>
          <w:rFonts w:ascii="Times New Roman" w:hAnsi="Times New Roman" w:cs="Arial"/>
          <w:sz w:val="24"/>
          <w:szCs w:val="24"/>
        </w:rPr>
        <w:t xml:space="preserve"> Главы городского округа «поселок Палана»</w:t>
      </w:r>
      <w:r w:rsidR="000A0AD8" w:rsidRPr="00A1628F">
        <w:rPr>
          <w:rFonts w:ascii="Times New Roman" w:hAnsi="Times New Roman" w:cs="Arial"/>
          <w:sz w:val="24"/>
          <w:szCs w:val="24"/>
        </w:rPr>
        <w:t>.</w:t>
      </w: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628F">
        <w:rPr>
          <w:rFonts w:ascii="Times New Roman" w:hAnsi="Times New Roman"/>
          <w:sz w:val="24"/>
          <w:szCs w:val="24"/>
        </w:rPr>
        <w:t xml:space="preserve">Глава городского округа «поселок «Палана»                         </w:t>
      </w:r>
      <w:r w:rsidR="00A1628F">
        <w:rPr>
          <w:rFonts w:ascii="Times New Roman" w:hAnsi="Times New Roman"/>
          <w:sz w:val="24"/>
          <w:szCs w:val="24"/>
        </w:rPr>
        <w:t xml:space="preserve">                      </w:t>
      </w:r>
      <w:r w:rsidRPr="00A1628F">
        <w:rPr>
          <w:rFonts w:ascii="Times New Roman" w:hAnsi="Times New Roman"/>
          <w:sz w:val="24"/>
          <w:szCs w:val="24"/>
        </w:rPr>
        <w:t xml:space="preserve">    И.О. Щербаков</w:t>
      </w: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02DF" w:rsidRDefault="00CC02D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7653" w:rsidRDefault="004A7653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7653" w:rsidRDefault="004A7653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sz w:val="24"/>
          <w:szCs w:val="24"/>
        </w:rPr>
        <w:t>иложение</w:t>
      </w: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94D08">
        <w:rPr>
          <w:rFonts w:ascii="Times New Roman" w:hAnsi="Times New Roman" w:cs="Times New Roman"/>
          <w:sz w:val="24"/>
          <w:szCs w:val="24"/>
        </w:rPr>
        <w:t>распоряжению Главы</w:t>
      </w: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CC02DF" w:rsidRDefault="00A429B1" w:rsidP="00A429B1">
      <w:pPr>
        <w:tabs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4A7653" w:rsidRPr="004A7653">
        <w:rPr>
          <w:rFonts w:ascii="Times New Roman" w:hAnsi="Times New Roman" w:cs="Times New Roman"/>
          <w:sz w:val="24"/>
          <w:szCs w:val="24"/>
        </w:rPr>
        <w:t>06.10.2025  №</w:t>
      </w:r>
      <w:proofErr w:type="gramEnd"/>
      <w:r w:rsidR="004A7653" w:rsidRPr="004A7653">
        <w:rPr>
          <w:rFonts w:ascii="Times New Roman" w:hAnsi="Times New Roman" w:cs="Times New Roman"/>
          <w:sz w:val="24"/>
          <w:szCs w:val="24"/>
        </w:rPr>
        <w:t xml:space="preserve"> 33-РГ</w:t>
      </w:r>
      <w:bookmarkStart w:id="0" w:name="_GoBack"/>
      <w:bookmarkEnd w:id="0"/>
    </w:p>
    <w:p w:rsidR="00A1628F" w:rsidRDefault="00A1628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7096" w:rsidRDefault="00AD7096" w:rsidP="00AD7096">
      <w:pPr>
        <w:tabs>
          <w:tab w:val="right" w:pos="93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о начале отбора </w:t>
      </w:r>
      <w:r>
        <w:rPr>
          <w:rFonts w:ascii="Times New Roman" w:hAnsi="Times New Roman" w:cs="Arial"/>
          <w:sz w:val="24"/>
          <w:szCs w:val="24"/>
        </w:rPr>
        <w:t xml:space="preserve">получателей субсидий на реализацию </w:t>
      </w:r>
      <w:r w:rsidRPr="008C093D">
        <w:rPr>
          <w:rFonts w:ascii="Times New Roman" w:hAnsi="Times New Roman" w:cs="Times New Roman"/>
          <w:sz w:val="24"/>
          <w:szCs w:val="24"/>
        </w:rPr>
        <w:t>социальных программ (проектов) на территории городского округа «посёлок Палана»</w:t>
      </w:r>
    </w:p>
    <w:p w:rsidR="00AD7096" w:rsidRDefault="00AD7096" w:rsidP="00AD7096">
      <w:pPr>
        <w:tabs>
          <w:tab w:val="right" w:pos="935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096" w:rsidRDefault="00AD7096" w:rsidP="00AD709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096">
        <w:rPr>
          <w:rFonts w:ascii="Times New Roman" w:hAnsi="Times New Roman" w:cs="Times New Roman"/>
          <w:sz w:val="24"/>
        </w:rPr>
        <w:t>С 0</w:t>
      </w:r>
      <w:r>
        <w:rPr>
          <w:rFonts w:ascii="Times New Roman" w:hAnsi="Times New Roman" w:cs="Times New Roman"/>
          <w:sz w:val="24"/>
        </w:rPr>
        <w:t>7</w:t>
      </w:r>
      <w:r w:rsidRPr="00AD7096">
        <w:rPr>
          <w:rFonts w:ascii="Times New Roman" w:hAnsi="Times New Roman" w:cs="Times New Roman"/>
          <w:sz w:val="24"/>
        </w:rPr>
        <w:t xml:space="preserve">.10.2025 г. </w:t>
      </w:r>
      <w:r>
        <w:rPr>
          <w:rFonts w:ascii="Times New Roman" w:hAnsi="Times New Roman" w:cs="Times New Roman"/>
          <w:sz w:val="24"/>
        </w:rPr>
        <w:t>по 07.11.2025 г. объявляется</w:t>
      </w:r>
      <w:r w:rsidRPr="00AD7096">
        <w:rPr>
          <w:rFonts w:ascii="Times New Roman" w:hAnsi="Times New Roman" w:cs="Times New Roman"/>
          <w:sz w:val="24"/>
        </w:rPr>
        <w:t xml:space="preserve"> отбор получателей субсидии </w:t>
      </w:r>
      <w:r>
        <w:rPr>
          <w:rFonts w:ascii="Times New Roman" w:hAnsi="Times New Roman" w:cs="Arial"/>
          <w:sz w:val="24"/>
          <w:szCs w:val="24"/>
        </w:rPr>
        <w:t xml:space="preserve">на реализацию </w:t>
      </w:r>
      <w:r w:rsidRPr="008C093D">
        <w:rPr>
          <w:rFonts w:ascii="Times New Roman" w:hAnsi="Times New Roman" w:cs="Times New Roman"/>
          <w:sz w:val="24"/>
          <w:szCs w:val="24"/>
        </w:rPr>
        <w:t xml:space="preserve">социальных программ (проектов) на территории городского округа «посёлок Палана» из местного бюджета в целях реализации мероприятия «Стимулирование развития местных сообществ, развития благотворительности» </w:t>
      </w:r>
      <w:r w:rsidRPr="008C09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«Поддержка социально ориентированных некоммерческих организаций</w:t>
      </w:r>
      <w:r w:rsidRPr="008C093D">
        <w:rPr>
          <w:rFonts w:ascii="Times New Roman" w:hAnsi="Times New Roman" w:cs="Times New Roman"/>
          <w:sz w:val="24"/>
          <w:szCs w:val="24"/>
        </w:rPr>
        <w:t xml:space="preserve"> в городском округе «поселок Палана», утверждённой постановлением Администрации городского округа «посёлок Палана» </w:t>
      </w:r>
      <w:r w:rsidRPr="008C093D">
        <w:rPr>
          <w:rFonts w:ascii="Times New Roman" w:hAnsi="Times New Roman" w:cs="Times New Roman"/>
          <w:color w:val="000000"/>
          <w:sz w:val="24"/>
          <w:szCs w:val="24"/>
        </w:rPr>
        <w:t>от 13.03.2019 № 33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096" w:rsidRDefault="00AD7096" w:rsidP="00AD7096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2540" w:rsidRDefault="00AD7096" w:rsidP="00AD7096">
      <w:pPr>
        <w:pStyle w:val="ad"/>
        <w:jc w:val="both"/>
        <w:rPr>
          <w:sz w:val="24"/>
          <w:szCs w:val="24"/>
        </w:rPr>
      </w:pPr>
      <w:r w:rsidRPr="00112540">
        <w:rPr>
          <w:rFonts w:ascii="Times New Roman" w:hAnsi="Times New Roman" w:cs="Times New Roman"/>
          <w:sz w:val="24"/>
        </w:rPr>
        <w:t xml:space="preserve">Данный отбор объявляется между некоммерческими организациями городского округа «поселок Палана», результатом которого будет являться </w:t>
      </w:r>
      <w:r w:rsidR="00112540" w:rsidRPr="00112540">
        <w:rPr>
          <w:rFonts w:ascii="Times New Roman" w:hAnsi="Times New Roman" w:cs="Times New Roman"/>
          <w:sz w:val="24"/>
          <w:szCs w:val="24"/>
        </w:rPr>
        <w:t>финансовое обеспечение затрат в связи с выполнением работ, оказанием услуг на реализацию социальных программ (проектов) населению городского округа «посёлок Палана».</w:t>
      </w:r>
    </w:p>
    <w:p w:rsidR="00112540" w:rsidRDefault="00112540" w:rsidP="00AD7096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AD7096" w:rsidRDefault="00AD7096" w:rsidP="00AD7096">
      <w:pPr>
        <w:pStyle w:val="ad"/>
        <w:jc w:val="both"/>
        <w:rPr>
          <w:rFonts w:ascii="Times New Roman" w:hAnsi="Times New Roman" w:cs="Times New Roman"/>
          <w:sz w:val="24"/>
        </w:rPr>
      </w:pPr>
      <w:r w:rsidRPr="00AD7096">
        <w:rPr>
          <w:rFonts w:ascii="Times New Roman" w:hAnsi="Times New Roman" w:cs="Times New Roman"/>
          <w:sz w:val="24"/>
        </w:rPr>
        <w:t>Информацию по отбору можно найти на сайте </w:t>
      </w:r>
      <w:hyperlink r:id="rId11" w:history="1">
        <w:r w:rsidRPr="00AD7096">
          <w:rPr>
            <w:rStyle w:val="ac"/>
            <w:rFonts w:ascii="Times New Roman" w:hAnsi="Times New Roman" w:cs="Times New Roman"/>
            <w:color w:val="auto"/>
            <w:sz w:val="24"/>
            <w:u w:val="none"/>
          </w:rPr>
          <w:t>https://promote.budget.gov.ru/</w:t>
        </w:r>
      </w:hyperlink>
      <w:r>
        <w:rPr>
          <w:rFonts w:ascii="Times New Roman" w:hAnsi="Times New Roman" w:cs="Times New Roman"/>
          <w:sz w:val="24"/>
        </w:rPr>
        <w:t xml:space="preserve"> в разделе Субсидии и гранты.</w:t>
      </w:r>
    </w:p>
    <w:p w:rsidR="00AD7096" w:rsidRPr="00AD7096" w:rsidRDefault="00AD7096" w:rsidP="00AD7096">
      <w:pPr>
        <w:pStyle w:val="ad"/>
        <w:jc w:val="both"/>
        <w:rPr>
          <w:rFonts w:ascii="Times New Roman" w:hAnsi="Times New Roman" w:cs="Times New Roman"/>
        </w:rPr>
      </w:pP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>Участник конкурса не ранее чем за 10 календарных дней до даты подачи заявки должен соответствовать следующим требованиям: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112540">
        <w:rPr>
          <w:rFonts w:ascii="Times New Roman" w:hAnsi="Times New Roman" w:cs="Times New Roman"/>
          <w:sz w:val="24"/>
          <w:szCs w:val="24"/>
        </w:rPr>
        <w:t>2)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112540">
        <w:rPr>
          <w:rFonts w:ascii="Times New Roman" w:hAnsi="Times New Roman" w:cs="Times New Roman"/>
          <w:sz w:val="24"/>
          <w:szCs w:val="24"/>
        </w:rPr>
        <w:t>3) не получает средства из местного бюджета на основании иных нормативно-правовых правовых актов городского округа «посёлок Палана» на цели, установленные настоящим Порядком;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>4)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112540">
        <w:rPr>
          <w:rFonts w:ascii="Times New Roman" w:hAnsi="Times New Roman" w:cs="Times New Roman"/>
          <w:sz w:val="24"/>
          <w:szCs w:val="24"/>
        </w:rPr>
        <w:t xml:space="preserve">5) не находится в составляемых в рамках реализации полномочий, предусмотренных главой </w:t>
      </w:r>
      <w:r w:rsidRPr="0011254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12540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</w:t>
      </w:r>
      <w:r w:rsidRPr="00112540">
        <w:rPr>
          <w:rFonts w:ascii="Times New Roman" w:hAnsi="Times New Roman" w:cs="Times New Roman"/>
          <w:sz w:val="24"/>
          <w:szCs w:val="24"/>
        </w:rPr>
        <w:lastRenderedPageBreak/>
        <w:t>распространением оружия массового уничтожения;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7"/>
      <w:bookmarkEnd w:id="4"/>
      <w:r w:rsidRPr="00112540">
        <w:rPr>
          <w:rFonts w:ascii="Times New Roman" w:hAnsi="Times New Roman" w:cs="Times New Roman"/>
          <w:sz w:val="24"/>
          <w:szCs w:val="24"/>
        </w:rPr>
        <w:t>6) не имеет просроченной задолженности по возврату в местный бюджет иных субсидий, бюджетных инвестиций, а также иную просроченную (неурегулированную) задолженность по денежным обязательствам перед городским округом «посёлок Палана»;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>7) не имеет нарушений сроков и условий предоставления отчетности, определенных соглашением, а также нецелевого использования средств субсидии, если заявитель являлся получателем субсидии из местного бюджета в предшествующем году.</w:t>
      </w:r>
    </w:p>
    <w:p w:rsidR="00AD7096" w:rsidRPr="00112540" w:rsidRDefault="00AD7096" w:rsidP="00AD7096">
      <w:pPr>
        <w:tabs>
          <w:tab w:val="righ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7096" w:rsidRPr="00112540" w:rsidRDefault="00112540" w:rsidP="00AD7096">
      <w:pPr>
        <w:tabs>
          <w:tab w:val="righ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>К категории участников конкурса относятся юридические лица - социально ориентированные некоммерческие организации, уставная деятельность которых связана с направлениями, указанными в статьей 31.1 Федерального закона от 12.11.1996 № 7-ФЗ «О некоммерческих организациях», зарегистрированные на территории городского округа «посёлок Палана» в соответствии с порядком регистрации юридических лиц, установленным законодательством Российской Федерации, и обеспечивающие долевое финансирование проекта в виде добровольческого труда и (или) использования материально-технических ресурсов СОНКО по видам деятельности.</w:t>
      </w:r>
    </w:p>
    <w:p w:rsidR="00112540" w:rsidRPr="00112540" w:rsidRDefault="00112540" w:rsidP="00AD7096">
      <w:pPr>
        <w:tabs>
          <w:tab w:val="righ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540" w:rsidRPr="00112540" w:rsidRDefault="00112540" w:rsidP="00AD7096">
      <w:pPr>
        <w:tabs>
          <w:tab w:val="righ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>Участник конкурса, соответствующий требованиям и категории формирует заявку в электронной форме в системе «Электронный бюджет» с прикреплением следующих электронных копий документов: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>1) копия устава, заверенная печатью (при наличии) и подписью руководителя (председателя) СОНКО или уполномоченным им лицом;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>2) документ, подтверждающий право подписи лица, действующего без доверенности, либо документ, подтверждающий полномочия представителя (в случае предоставления документов лицом, не имеющим права действовать без доверенности);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>3) документ, содержащий сведения о том, что СОНКО не получает средства из местного бюджета на основании иных муниципальных правовых актов городского округа «посёлок Палана» на цели, установленные настоящим Порядком; не имеет просроченной задолженности по возврату в местный бюджет иных субсидий, бюджетных инвестиций, а также иную просроченную (неурегулированную) задолженность по денежным обязательствам перед городским округом «посёлок Палана»; не имеет нарушений сроков и условий предоставления отчетности, определенных соглашением, а также нецелевого использования средств субсидии;</w:t>
      </w:r>
    </w:p>
    <w:p w:rsidR="00112540" w:rsidRPr="00112540" w:rsidRDefault="00112540" w:rsidP="00112540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 xml:space="preserve">4) проект по форме согласно Приложению к настоящему объявлению, заверенный печатью (при наличии) и подписью руководителя (председателя) СОНКО или уполномоченным им лицом. </w:t>
      </w:r>
    </w:p>
    <w:p w:rsidR="00112540" w:rsidRPr="00112540" w:rsidRDefault="00112540" w:rsidP="00AD7096">
      <w:pPr>
        <w:tabs>
          <w:tab w:val="right" w:pos="93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540" w:rsidRDefault="00112540" w:rsidP="00AD7096">
      <w:pPr>
        <w:tabs>
          <w:tab w:val="right" w:pos="935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2540">
        <w:rPr>
          <w:rFonts w:ascii="Times New Roman" w:hAnsi="Times New Roman" w:cs="Times New Roman"/>
          <w:sz w:val="24"/>
          <w:szCs w:val="24"/>
        </w:rPr>
        <w:t xml:space="preserve">Подробности об условиях участия, способе подачи заявления </w:t>
      </w:r>
      <w:r w:rsidR="0093040F">
        <w:rPr>
          <w:rFonts w:ascii="Times New Roman" w:hAnsi="Times New Roman" w:cs="Times New Roman"/>
          <w:sz w:val="24"/>
          <w:szCs w:val="24"/>
        </w:rPr>
        <w:t xml:space="preserve">просьб обращаться </w:t>
      </w:r>
      <w:proofErr w:type="gramStart"/>
      <w:r w:rsidR="0093040F">
        <w:rPr>
          <w:rFonts w:ascii="Times New Roman" w:hAnsi="Times New Roman" w:cs="Times New Roman"/>
          <w:sz w:val="24"/>
          <w:szCs w:val="24"/>
        </w:rPr>
        <w:t>к приложении</w:t>
      </w:r>
      <w:proofErr w:type="gramEnd"/>
      <w:r w:rsidR="0093040F">
        <w:rPr>
          <w:rFonts w:ascii="Times New Roman" w:hAnsi="Times New Roman" w:cs="Times New Roman"/>
          <w:sz w:val="24"/>
          <w:szCs w:val="24"/>
        </w:rPr>
        <w:t xml:space="preserve"> к данному объявлению (постановление №285 от 19.09.2025) или </w:t>
      </w:r>
      <w:r w:rsidRPr="00112540">
        <w:rPr>
          <w:rFonts w:ascii="Times New Roman" w:hAnsi="Times New Roman" w:cs="Times New Roman"/>
          <w:sz w:val="24"/>
          <w:szCs w:val="24"/>
        </w:rPr>
        <w:t>в Администрацию городского округа «посёлок Палана» по адресу ул. Обухов, д.6 или по телефону 332-690.</w:t>
      </w:r>
    </w:p>
    <w:sectPr w:rsidR="00112540" w:rsidSect="00A1628F">
      <w:footerReference w:type="default" r:id="rId12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A8" w:rsidRDefault="009A7EA8" w:rsidP="006839BF">
      <w:pPr>
        <w:spacing w:after="0" w:line="240" w:lineRule="auto"/>
      </w:pPr>
      <w:r>
        <w:separator/>
      </w:r>
    </w:p>
  </w:endnote>
  <w:endnote w:type="continuationSeparator" w:id="0">
    <w:p w:rsidR="009A7EA8" w:rsidRDefault="009A7EA8" w:rsidP="0068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BF" w:rsidRDefault="00683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A8" w:rsidRDefault="009A7EA8" w:rsidP="006839BF">
      <w:pPr>
        <w:spacing w:after="0" w:line="240" w:lineRule="auto"/>
      </w:pPr>
      <w:r>
        <w:separator/>
      </w:r>
    </w:p>
  </w:footnote>
  <w:footnote w:type="continuationSeparator" w:id="0">
    <w:p w:rsidR="009A7EA8" w:rsidRDefault="009A7EA8" w:rsidP="00683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FE"/>
    <w:rsid w:val="000213D5"/>
    <w:rsid w:val="000307C2"/>
    <w:rsid w:val="0003797C"/>
    <w:rsid w:val="0005182E"/>
    <w:rsid w:val="000772B3"/>
    <w:rsid w:val="000A0AD8"/>
    <w:rsid w:val="000A227C"/>
    <w:rsid w:val="000C7785"/>
    <w:rsid w:val="000D14EF"/>
    <w:rsid w:val="000D2A5A"/>
    <w:rsid w:val="000E2020"/>
    <w:rsid w:val="000E59A9"/>
    <w:rsid w:val="000F29DC"/>
    <w:rsid w:val="00112540"/>
    <w:rsid w:val="00117EDA"/>
    <w:rsid w:val="00161EDE"/>
    <w:rsid w:val="00167147"/>
    <w:rsid w:val="00170504"/>
    <w:rsid w:val="00170586"/>
    <w:rsid w:val="001E4D50"/>
    <w:rsid w:val="00213CEF"/>
    <w:rsid w:val="00215252"/>
    <w:rsid w:val="00245942"/>
    <w:rsid w:val="0025429A"/>
    <w:rsid w:val="00280C26"/>
    <w:rsid w:val="00290974"/>
    <w:rsid w:val="002A53B1"/>
    <w:rsid w:val="002B172E"/>
    <w:rsid w:val="002B3C04"/>
    <w:rsid w:val="002B3CEA"/>
    <w:rsid w:val="002D7864"/>
    <w:rsid w:val="002E3388"/>
    <w:rsid w:val="00314AFC"/>
    <w:rsid w:val="00322B7D"/>
    <w:rsid w:val="003719A9"/>
    <w:rsid w:val="00390868"/>
    <w:rsid w:val="00395748"/>
    <w:rsid w:val="003E15FF"/>
    <w:rsid w:val="003E4EC1"/>
    <w:rsid w:val="003E5056"/>
    <w:rsid w:val="003F3931"/>
    <w:rsid w:val="00404F27"/>
    <w:rsid w:val="00417AA2"/>
    <w:rsid w:val="004750C2"/>
    <w:rsid w:val="0048102C"/>
    <w:rsid w:val="00485532"/>
    <w:rsid w:val="0048684B"/>
    <w:rsid w:val="004A7653"/>
    <w:rsid w:val="004B540E"/>
    <w:rsid w:val="004E3EE4"/>
    <w:rsid w:val="004F5DAD"/>
    <w:rsid w:val="004F7969"/>
    <w:rsid w:val="004F79BB"/>
    <w:rsid w:val="005472EB"/>
    <w:rsid w:val="005969C9"/>
    <w:rsid w:val="005A06B0"/>
    <w:rsid w:val="005C107A"/>
    <w:rsid w:val="005F6958"/>
    <w:rsid w:val="006043AC"/>
    <w:rsid w:val="00615B79"/>
    <w:rsid w:val="00621893"/>
    <w:rsid w:val="00622F3F"/>
    <w:rsid w:val="006426DC"/>
    <w:rsid w:val="00651625"/>
    <w:rsid w:val="00657624"/>
    <w:rsid w:val="00657A27"/>
    <w:rsid w:val="00662F99"/>
    <w:rsid w:val="00663F2D"/>
    <w:rsid w:val="00671151"/>
    <w:rsid w:val="00672A1D"/>
    <w:rsid w:val="006839BF"/>
    <w:rsid w:val="00683A1C"/>
    <w:rsid w:val="00695197"/>
    <w:rsid w:val="006A1590"/>
    <w:rsid w:val="006A3F0D"/>
    <w:rsid w:val="006D3119"/>
    <w:rsid w:val="006D685E"/>
    <w:rsid w:val="006E00E3"/>
    <w:rsid w:val="006E37A0"/>
    <w:rsid w:val="006E4A37"/>
    <w:rsid w:val="00705C0B"/>
    <w:rsid w:val="00750743"/>
    <w:rsid w:val="00762B47"/>
    <w:rsid w:val="00773EFE"/>
    <w:rsid w:val="00780CC1"/>
    <w:rsid w:val="00782ED0"/>
    <w:rsid w:val="007861DC"/>
    <w:rsid w:val="007B69C1"/>
    <w:rsid w:val="007D7B59"/>
    <w:rsid w:val="007F6E1C"/>
    <w:rsid w:val="007F71A9"/>
    <w:rsid w:val="00812535"/>
    <w:rsid w:val="00831D08"/>
    <w:rsid w:val="008457FE"/>
    <w:rsid w:val="00867699"/>
    <w:rsid w:val="008830C1"/>
    <w:rsid w:val="00885014"/>
    <w:rsid w:val="00894D08"/>
    <w:rsid w:val="008962F1"/>
    <w:rsid w:val="008A3C42"/>
    <w:rsid w:val="008A64BA"/>
    <w:rsid w:val="008B5680"/>
    <w:rsid w:val="008C093D"/>
    <w:rsid w:val="008C4F33"/>
    <w:rsid w:val="008E4478"/>
    <w:rsid w:val="0093040F"/>
    <w:rsid w:val="00931ED4"/>
    <w:rsid w:val="009403A2"/>
    <w:rsid w:val="00957C49"/>
    <w:rsid w:val="009751CF"/>
    <w:rsid w:val="009911DB"/>
    <w:rsid w:val="009A7EA8"/>
    <w:rsid w:val="009B0DCE"/>
    <w:rsid w:val="009B27C3"/>
    <w:rsid w:val="009B64A2"/>
    <w:rsid w:val="009D7BE3"/>
    <w:rsid w:val="00A1628F"/>
    <w:rsid w:val="00A16340"/>
    <w:rsid w:val="00A41A76"/>
    <w:rsid w:val="00A429B1"/>
    <w:rsid w:val="00A53E7D"/>
    <w:rsid w:val="00A67FDC"/>
    <w:rsid w:val="00A85074"/>
    <w:rsid w:val="00AA4802"/>
    <w:rsid w:val="00AA5D48"/>
    <w:rsid w:val="00AC36A9"/>
    <w:rsid w:val="00AC7EA0"/>
    <w:rsid w:val="00AD5627"/>
    <w:rsid w:val="00AD7096"/>
    <w:rsid w:val="00AE7B75"/>
    <w:rsid w:val="00AF083A"/>
    <w:rsid w:val="00B07B4D"/>
    <w:rsid w:val="00B10C18"/>
    <w:rsid w:val="00B2171F"/>
    <w:rsid w:val="00B22269"/>
    <w:rsid w:val="00B40904"/>
    <w:rsid w:val="00B4151F"/>
    <w:rsid w:val="00B46260"/>
    <w:rsid w:val="00B62ABD"/>
    <w:rsid w:val="00B678BD"/>
    <w:rsid w:val="00BE3A59"/>
    <w:rsid w:val="00C32619"/>
    <w:rsid w:val="00C345C8"/>
    <w:rsid w:val="00C52508"/>
    <w:rsid w:val="00C872F4"/>
    <w:rsid w:val="00C918D9"/>
    <w:rsid w:val="00CA3D98"/>
    <w:rsid w:val="00CC02DF"/>
    <w:rsid w:val="00CD38ED"/>
    <w:rsid w:val="00CD7F4B"/>
    <w:rsid w:val="00D10398"/>
    <w:rsid w:val="00D338A4"/>
    <w:rsid w:val="00D3685B"/>
    <w:rsid w:val="00D41B2B"/>
    <w:rsid w:val="00D62628"/>
    <w:rsid w:val="00D728C4"/>
    <w:rsid w:val="00D9578A"/>
    <w:rsid w:val="00DB2788"/>
    <w:rsid w:val="00DC775F"/>
    <w:rsid w:val="00DD48BF"/>
    <w:rsid w:val="00DE18E5"/>
    <w:rsid w:val="00DF2AD3"/>
    <w:rsid w:val="00E13F7A"/>
    <w:rsid w:val="00E2314F"/>
    <w:rsid w:val="00E26A88"/>
    <w:rsid w:val="00E4053A"/>
    <w:rsid w:val="00E437DD"/>
    <w:rsid w:val="00E45015"/>
    <w:rsid w:val="00E514E7"/>
    <w:rsid w:val="00E530AA"/>
    <w:rsid w:val="00E83589"/>
    <w:rsid w:val="00E97E17"/>
    <w:rsid w:val="00EB028B"/>
    <w:rsid w:val="00EC7339"/>
    <w:rsid w:val="00ED2901"/>
    <w:rsid w:val="00ED4FCA"/>
    <w:rsid w:val="00EE4356"/>
    <w:rsid w:val="00F33A72"/>
    <w:rsid w:val="00F72AAF"/>
    <w:rsid w:val="00F72CC3"/>
    <w:rsid w:val="00F80ED6"/>
    <w:rsid w:val="00F85E1E"/>
    <w:rsid w:val="00F946C4"/>
    <w:rsid w:val="00F94F07"/>
    <w:rsid w:val="00FC5B3F"/>
    <w:rsid w:val="00FC5F3A"/>
    <w:rsid w:val="00FF29E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17DD"/>
  <w15:docId w15:val="{FD27CEA6-CCA3-4341-95E0-3EDEF9E0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D1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9BF"/>
  </w:style>
  <w:style w:type="paragraph" w:styleId="a7">
    <w:name w:val="footer"/>
    <w:basedOn w:val="a"/>
    <w:link w:val="a8"/>
    <w:uiPriority w:val="99"/>
    <w:unhideWhenUsed/>
    <w:rsid w:val="0068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9BF"/>
  </w:style>
  <w:style w:type="paragraph" w:styleId="a9">
    <w:name w:val="Balloon Text"/>
    <w:basedOn w:val="a"/>
    <w:link w:val="aa"/>
    <w:uiPriority w:val="99"/>
    <w:semiHidden/>
    <w:unhideWhenUsed/>
    <w:rsid w:val="000A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0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705C0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8C093D"/>
    <w:rPr>
      <w:color w:val="0000FF"/>
      <w:u w:val="single"/>
    </w:rPr>
  </w:style>
  <w:style w:type="paragraph" w:styleId="ad">
    <w:name w:val="No Spacing"/>
    <w:uiPriority w:val="1"/>
    <w:qFormat/>
    <w:rsid w:val="00AD7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te.budget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74DB3FD4767870FD46F5FF81416C1407295047B0BBF96ED14DF0D57C13AFC84B85F1B0417922AC72E3A21DB4A2A620FC50A37E724A06D2ED084D26s5m7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an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771C-287B-4514-BF9F-D8F7B4C5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2025-10-06T00:25:00Z</cp:lastPrinted>
  <dcterms:created xsi:type="dcterms:W3CDTF">2025-10-06T00:25:00Z</dcterms:created>
  <dcterms:modified xsi:type="dcterms:W3CDTF">2025-10-06T00:27:00Z</dcterms:modified>
</cp:coreProperties>
</file>