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F5" w:rsidRDefault="002565C9" w:rsidP="00C70C34">
      <w:pPr>
        <w:jc w:val="center"/>
      </w:pPr>
      <w:r>
        <w:rPr>
          <w:noProof/>
        </w:rPr>
        <w:drawing>
          <wp:inline distT="0" distB="0" distL="0" distR="0">
            <wp:extent cx="700405" cy="664845"/>
            <wp:effectExtent l="19050" t="19050" r="4445" b="190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0C34" w:rsidRDefault="00C70C34" w:rsidP="00C70C34">
      <w:pPr>
        <w:jc w:val="center"/>
      </w:pPr>
    </w:p>
    <w:p w:rsidR="00C70C34" w:rsidRPr="00CD6CC5" w:rsidRDefault="00C70C34" w:rsidP="00C70C34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C70C34" w:rsidRPr="00CD6CC5" w:rsidRDefault="00DE7FF1" w:rsidP="00C70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C70C34"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C70C34" w:rsidRDefault="00C70C34" w:rsidP="00C70C34">
      <w:pPr>
        <w:jc w:val="center"/>
      </w:pPr>
    </w:p>
    <w:p w:rsidR="00C70C34" w:rsidRDefault="009558FA" w:rsidP="00C70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0C34" w:rsidRDefault="00C70C34" w:rsidP="00C70C34">
      <w:pPr>
        <w:jc w:val="center"/>
      </w:pPr>
    </w:p>
    <w:p w:rsidR="009558FA" w:rsidRDefault="004631F2" w:rsidP="00C70C34">
      <w:pPr>
        <w:spacing w:line="480" w:lineRule="auto"/>
      </w:pPr>
      <w:r>
        <w:t>09.04.2021 №</w:t>
      </w:r>
      <w:r w:rsidR="00C70C34" w:rsidRPr="00F06749">
        <w:t xml:space="preserve"> </w:t>
      </w:r>
      <w:r w:rsidR="00726DB3">
        <w:t>77</w:t>
      </w:r>
    </w:p>
    <w:p w:rsidR="00141DCA" w:rsidRPr="00C00DC1" w:rsidRDefault="00141DCA" w:rsidP="00057B15">
      <w:pPr>
        <w:ind w:right="5526"/>
        <w:jc w:val="both"/>
        <w:rPr>
          <w:b/>
        </w:rPr>
      </w:pPr>
      <w:r w:rsidRPr="00C00DC1">
        <w:rPr>
          <w:b/>
        </w:rPr>
        <w:t xml:space="preserve">Об утверждении Положения о </w:t>
      </w:r>
      <w:bookmarkStart w:id="0" w:name="_GoBack"/>
      <w:bookmarkEnd w:id="0"/>
      <w:r w:rsidR="0039123B">
        <w:rPr>
          <w:b/>
        </w:rPr>
        <w:t xml:space="preserve">муниципальной </w:t>
      </w:r>
      <w:r w:rsidRPr="00C00DC1">
        <w:rPr>
          <w:b/>
        </w:rPr>
        <w:t xml:space="preserve">системе оповещения населения городского округа «поселок Палана» </w:t>
      </w:r>
    </w:p>
    <w:p w:rsidR="00CC656B" w:rsidRDefault="00CC656B" w:rsidP="009558FA">
      <w:pPr>
        <w:ind w:firstLine="708"/>
        <w:jc w:val="both"/>
      </w:pPr>
    </w:p>
    <w:p w:rsidR="005142AE" w:rsidRDefault="005142AE" w:rsidP="009558FA">
      <w:pPr>
        <w:ind w:firstLine="708"/>
        <w:jc w:val="both"/>
      </w:pPr>
    </w:p>
    <w:p w:rsidR="00F25412" w:rsidRDefault="00CC656B" w:rsidP="002565C9">
      <w:pPr>
        <w:spacing w:after="120"/>
        <w:ind w:firstLine="709"/>
        <w:jc w:val="both"/>
      </w:pPr>
      <w:r w:rsidRPr="00351A56">
        <w:t>В соответствии с Федеральн</w:t>
      </w:r>
      <w:r w:rsidR="00141DCA" w:rsidRPr="00351A56">
        <w:t>ыми</w:t>
      </w:r>
      <w:r w:rsidRPr="00351A56">
        <w:t xml:space="preserve"> закон</w:t>
      </w:r>
      <w:r w:rsidR="00141DCA" w:rsidRPr="00351A56">
        <w:t>ами</w:t>
      </w:r>
      <w:r w:rsidRPr="00351A56"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</w:t>
      </w:r>
      <w:r w:rsidR="002718BD" w:rsidRPr="00351A56">
        <w:t xml:space="preserve"> </w:t>
      </w:r>
      <w:r w:rsidR="00C00DC1" w:rsidRPr="00B400CF">
        <w:t>приказом Министерства Российской Федерации по делам гражданской обороны, чрезвычайным ситуациям и ликвидации последствий стихийных бедстви</w:t>
      </w:r>
      <w:r w:rsidR="00C00DC1">
        <w:t xml:space="preserve">й   </w:t>
      </w:r>
      <w:r w:rsidR="00C00DC1" w:rsidRPr="00B400CF">
        <w:t>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</w:t>
      </w:r>
      <w:r w:rsidR="00C00DC1">
        <w:t>,</w:t>
      </w:r>
    </w:p>
    <w:p w:rsidR="005142AE" w:rsidRDefault="005142AE" w:rsidP="002565C9">
      <w:pPr>
        <w:ind w:firstLine="709"/>
      </w:pPr>
    </w:p>
    <w:p w:rsidR="00F25412" w:rsidRDefault="00F25412" w:rsidP="002565C9">
      <w:pPr>
        <w:ind w:firstLine="709"/>
      </w:pPr>
      <w:r>
        <w:t>АДМИНИСТРАЦИЯ ПОСТАНОВЛЯЕТ:</w:t>
      </w:r>
    </w:p>
    <w:p w:rsidR="00F25412" w:rsidRPr="008C2D0B" w:rsidRDefault="00F25412" w:rsidP="002565C9">
      <w:pPr>
        <w:ind w:firstLine="709"/>
      </w:pPr>
    </w:p>
    <w:p w:rsidR="00CC656B" w:rsidRPr="001026E0" w:rsidRDefault="006A59A6" w:rsidP="002565C9">
      <w:pPr>
        <w:ind w:firstLine="709"/>
        <w:jc w:val="both"/>
      </w:pPr>
      <w:r>
        <w:t xml:space="preserve">1. </w:t>
      </w:r>
      <w:r w:rsidR="00C00DC1" w:rsidRPr="00B400CF">
        <w:t xml:space="preserve">Утвердить Положение о </w:t>
      </w:r>
      <w:r w:rsidR="0039123B">
        <w:t xml:space="preserve">муниципальной </w:t>
      </w:r>
      <w:r w:rsidR="00C00DC1" w:rsidRPr="00B400CF">
        <w:t xml:space="preserve">системе оповещения населения </w:t>
      </w:r>
      <w:r w:rsidR="00C00DC1">
        <w:t>городского округа «поселок Палана»</w:t>
      </w:r>
      <w:r w:rsidR="00555DF3">
        <w:t>,</w:t>
      </w:r>
      <w:r w:rsidR="00C00DC1" w:rsidRPr="00B400CF">
        <w:t xml:space="preserve"> </w:t>
      </w:r>
      <w:r w:rsidR="00C00DC1" w:rsidRPr="001026E0">
        <w:t>согласно</w:t>
      </w:r>
      <w:r w:rsidR="00F25412" w:rsidRPr="001026E0">
        <w:t xml:space="preserve"> приложению</w:t>
      </w:r>
      <w:r w:rsidR="008641E5" w:rsidRPr="001026E0">
        <w:t>.</w:t>
      </w:r>
    </w:p>
    <w:p w:rsidR="00C00DC1" w:rsidRPr="001026E0" w:rsidRDefault="00C00DC1" w:rsidP="002565C9">
      <w:pPr>
        <w:ind w:firstLine="709"/>
        <w:jc w:val="both"/>
      </w:pPr>
      <w:r w:rsidRPr="001026E0">
        <w:t>2. Рекомендовать руководителям потенциально-опасных объектов, расположенных на территории городского округа «поселок Палана»</w:t>
      </w:r>
      <w:r w:rsidR="002565C9">
        <w:t>,</w:t>
      </w:r>
      <w:r w:rsidRPr="001026E0">
        <w:t xml:space="preserve"> организовать системы локального оповещения.</w:t>
      </w:r>
    </w:p>
    <w:p w:rsidR="00C00DC1" w:rsidRDefault="00C00DC1" w:rsidP="002565C9">
      <w:pPr>
        <w:ind w:firstLine="709"/>
        <w:jc w:val="both"/>
      </w:pPr>
      <w:r>
        <w:t>3. С момента вступления в силу настоящего постановления признать ут</w:t>
      </w:r>
      <w:r w:rsidR="002565C9">
        <w:t>рат</w:t>
      </w:r>
      <w:r>
        <w:t>ившим силу:</w:t>
      </w:r>
    </w:p>
    <w:p w:rsidR="001026E0" w:rsidRDefault="00C00DC1" w:rsidP="002565C9">
      <w:pPr>
        <w:ind w:firstLine="709"/>
        <w:jc w:val="both"/>
      </w:pPr>
      <w:r>
        <w:t>3.1</w:t>
      </w:r>
      <w:r w:rsidR="00555DF3">
        <w:t>.</w:t>
      </w:r>
      <w:r w:rsidR="0039123B">
        <w:t> </w:t>
      </w:r>
      <w:r>
        <w:t>постановление Администрации городского округа «поселок Палана»</w:t>
      </w:r>
      <w:r w:rsidR="001026E0">
        <w:t xml:space="preserve"> от 14.11.2016 №194 «</w:t>
      </w:r>
      <w:r w:rsidR="001026E0" w:rsidRPr="001026E0">
        <w:t>Об утверждении Положения о системе оповещения населения городского округа «поселок Палана» об опасностях, возникающих при военных конфликтах или вследствие этих конфликтов, а также при угрозе или возникновении чрезвычайных ситуаций природного и техногенного характера</w:t>
      </w:r>
      <w:r w:rsidR="001026E0">
        <w:t>»</w:t>
      </w:r>
      <w:r w:rsidR="0064604F">
        <w:t>;</w:t>
      </w:r>
    </w:p>
    <w:p w:rsidR="0064604F" w:rsidRDefault="001026E0" w:rsidP="002565C9">
      <w:pPr>
        <w:ind w:firstLine="709"/>
        <w:jc w:val="both"/>
      </w:pPr>
      <w:r>
        <w:t>3.2.</w:t>
      </w:r>
      <w:r w:rsidR="0064604F">
        <w:t> постановление Администрации городского округа «поселок Палана» от 29</w:t>
      </w:r>
      <w:r w:rsidR="005142AE">
        <w:t>.</w:t>
      </w:r>
      <w:r w:rsidR="0064604F">
        <w:t xml:space="preserve">06.2020 №173 </w:t>
      </w:r>
      <w:r w:rsidR="0064604F" w:rsidRPr="0064604F">
        <w:t>О внесении изменений в постановление Администрации городского округа «поселок Палана» от 14.11.2016 №194«Об утверждении Положения о системе оповещения населения городского округа «поселок Палана» об опасностях, возникающих при военных конфликтах или вследствие этих конфликтов, а также при угрозе или возникновении чрезвычайных ситуаций природного и техногенного характера»</w:t>
      </w:r>
      <w:r w:rsidR="0064604F">
        <w:t>.</w:t>
      </w:r>
    </w:p>
    <w:p w:rsidR="009A5921" w:rsidRDefault="0064604F" w:rsidP="002565C9">
      <w:pPr>
        <w:ind w:firstLine="709"/>
        <w:jc w:val="both"/>
      </w:pPr>
      <w:r>
        <w:t>4</w:t>
      </w:r>
      <w:r w:rsidR="00605F71">
        <w:t>.</w:t>
      </w:r>
      <w:r w:rsidR="00CC656B" w:rsidRPr="00723DC4">
        <w:t xml:space="preserve"> </w:t>
      </w:r>
      <w:r w:rsidR="009A5921">
        <w:t>Настоящее постановление вступает в силу после</w:t>
      </w:r>
      <w:r>
        <w:t xml:space="preserve"> дня</w:t>
      </w:r>
      <w:r w:rsidR="009A5921">
        <w:t xml:space="preserve"> его обнародования. </w:t>
      </w:r>
    </w:p>
    <w:p w:rsidR="00AA3620" w:rsidRDefault="0064604F" w:rsidP="002565C9">
      <w:pPr>
        <w:pStyle w:val="a3"/>
        <w:spacing w:before="0" w:beforeAutospacing="0" w:after="0" w:afterAutospacing="0"/>
        <w:ind w:firstLine="709"/>
        <w:jc w:val="both"/>
      </w:pPr>
      <w:r>
        <w:t>5</w:t>
      </w:r>
      <w:r w:rsidR="00AA3620">
        <w:t>.</w:t>
      </w:r>
      <w:r w:rsidR="0023422A">
        <w:t xml:space="preserve"> Ко</w:t>
      </w:r>
      <w:r w:rsidR="00781083">
        <w:t xml:space="preserve">нтроль </w:t>
      </w:r>
      <w:r w:rsidR="00F25412">
        <w:t>исполнения</w:t>
      </w:r>
      <w:r w:rsidR="00781083">
        <w:t xml:space="preserve"> </w:t>
      </w:r>
      <w:r w:rsidR="0023422A">
        <w:t>настоящего постановления</w:t>
      </w:r>
      <w:r w:rsidR="00F93C5D">
        <w:t xml:space="preserve"> </w:t>
      </w:r>
      <w:r w:rsidR="00F25412">
        <w:t>оставляю за собой.</w:t>
      </w:r>
    </w:p>
    <w:p w:rsidR="00555DF3" w:rsidRDefault="00555DF3" w:rsidP="009558FA">
      <w:pPr>
        <w:pStyle w:val="a3"/>
        <w:spacing w:before="0" w:beforeAutospacing="0" w:after="0" w:afterAutospacing="0"/>
        <w:jc w:val="both"/>
      </w:pPr>
    </w:p>
    <w:p w:rsidR="00F25412" w:rsidRDefault="00F25412" w:rsidP="009558FA">
      <w:pPr>
        <w:pStyle w:val="a3"/>
        <w:spacing w:before="0" w:beforeAutospacing="0" w:after="0" w:afterAutospacing="0"/>
        <w:jc w:val="both"/>
      </w:pPr>
    </w:p>
    <w:p w:rsidR="008B7182" w:rsidRDefault="00E518D3" w:rsidP="002565C9">
      <w:pPr>
        <w:pStyle w:val="a3"/>
        <w:tabs>
          <w:tab w:val="right" w:pos="9637"/>
        </w:tabs>
        <w:spacing w:before="0" w:beforeAutospacing="0" w:after="0" w:afterAutospacing="0"/>
        <w:jc w:val="both"/>
      </w:pPr>
      <w:r>
        <w:t xml:space="preserve">Глава </w:t>
      </w:r>
      <w:r w:rsidR="008B7182">
        <w:t>городског</w:t>
      </w:r>
      <w:r w:rsidR="00781083">
        <w:t>о округа «поселок Палана»</w:t>
      </w:r>
      <w:r w:rsidR="002565C9">
        <w:t xml:space="preserve"> </w:t>
      </w:r>
      <w:r w:rsidR="00781083">
        <w:tab/>
      </w:r>
      <w:r w:rsidR="00F25412">
        <w:t xml:space="preserve">О.П. </w:t>
      </w:r>
      <w:proofErr w:type="spellStart"/>
      <w:r w:rsidR="00F25412">
        <w:t>Мохирева</w:t>
      </w:r>
      <w:proofErr w:type="spellEnd"/>
    </w:p>
    <w:p w:rsidR="002565C9" w:rsidRDefault="002565C9">
      <w:pPr>
        <w:rPr>
          <w:rStyle w:val="a4"/>
          <w:b w:val="0"/>
        </w:rPr>
      </w:pPr>
    </w:p>
    <w:p w:rsidR="002565C9" w:rsidRDefault="002565C9" w:rsidP="002565C9">
      <w:pPr>
        <w:pStyle w:val="a3"/>
        <w:spacing w:before="0" w:beforeAutospacing="0" w:after="0" w:afterAutospacing="0"/>
        <w:ind w:left="5103"/>
        <w:jc w:val="center"/>
        <w:rPr>
          <w:rStyle w:val="a4"/>
          <w:b w:val="0"/>
        </w:rPr>
      </w:pPr>
      <w:r>
        <w:rPr>
          <w:rStyle w:val="a4"/>
          <w:b w:val="0"/>
        </w:rPr>
        <w:lastRenderedPageBreak/>
        <w:t>Приложение</w:t>
      </w:r>
    </w:p>
    <w:p w:rsidR="002565C9" w:rsidRDefault="002565C9" w:rsidP="002565C9">
      <w:pPr>
        <w:pStyle w:val="a3"/>
        <w:spacing w:before="0" w:beforeAutospacing="0" w:after="0" w:afterAutospacing="0"/>
        <w:ind w:left="5103"/>
        <w:jc w:val="center"/>
        <w:rPr>
          <w:rStyle w:val="a4"/>
          <w:b w:val="0"/>
        </w:rPr>
      </w:pPr>
      <w:r>
        <w:rPr>
          <w:rStyle w:val="a4"/>
          <w:b w:val="0"/>
        </w:rPr>
        <w:t>к постановлению</w:t>
      </w:r>
      <w:r w:rsidRPr="0065344D">
        <w:rPr>
          <w:rStyle w:val="a4"/>
          <w:b w:val="0"/>
        </w:rPr>
        <w:t xml:space="preserve"> Администрации городского округа «поселок Палана»</w:t>
      </w:r>
    </w:p>
    <w:p w:rsidR="002565C9" w:rsidRPr="0065344D" w:rsidRDefault="00726DB3" w:rsidP="002565C9">
      <w:pPr>
        <w:pStyle w:val="a3"/>
        <w:spacing w:before="0" w:beforeAutospacing="0" w:after="0" w:afterAutospacing="0"/>
        <w:ind w:left="5103"/>
        <w:jc w:val="center"/>
        <w:rPr>
          <w:rStyle w:val="a4"/>
          <w:b w:val="0"/>
        </w:rPr>
      </w:pPr>
      <w:r>
        <w:rPr>
          <w:rStyle w:val="a4"/>
          <w:b w:val="0"/>
        </w:rPr>
        <w:t>09.04.2021</w:t>
      </w:r>
      <w:r w:rsidR="002565C9">
        <w:rPr>
          <w:rStyle w:val="a4"/>
          <w:b w:val="0"/>
        </w:rPr>
        <w:t xml:space="preserve"> № </w:t>
      </w:r>
      <w:r>
        <w:rPr>
          <w:rStyle w:val="a4"/>
          <w:b w:val="0"/>
        </w:rPr>
        <w:t>77</w:t>
      </w:r>
    </w:p>
    <w:p w:rsidR="002565C9" w:rsidRPr="0065344D" w:rsidRDefault="002565C9" w:rsidP="00F25412">
      <w:pPr>
        <w:pStyle w:val="a3"/>
        <w:tabs>
          <w:tab w:val="left" w:pos="4893"/>
        </w:tabs>
        <w:spacing w:before="0" w:beforeAutospacing="0" w:after="0" w:afterAutospacing="0"/>
        <w:ind w:left="108"/>
        <w:rPr>
          <w:rStyle w:val="a4"/>
          <w:b w:val="0"/>
        </w:rPr>
      </w:pPr>
    </w:p>
    <w:p w:rsidR="00395872" w:rsidRDefault="00395872" w:rsidP="009558F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CF015A" w:rsidRDefault="00CF015A" w:rsidP="009558F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CF015A" w:rsidRPr="004E3B57" w:rsidRDefault="00CF015A" w:rsidP="009558FA">
      <w:pPr>
        <w:pStyle w:val="a3"/>
        <w:spacing w:before="0" w:beforeAutospacing="0" w:after="0" w:afterAutospacing="0"/>
        <w:jc w:val="center"/>
        <w:rPr>
          <w:b/>
        </w:rPr>
      </w:pPr>
      <w:r w:rsidRPr="004E3B57">
        <w:rPr>
          <w:b/>
        </w:rPr>
        <w:t xml:space="preserve">Положение </w:t>
      </w:r>
    </w:p>
    <w:p w:rsidR="00CF015A" w:rsidRDefault="00CF015A" w:rsidP="009558FA">
      <w:pPr>
        <w:pStyle w:val="a3"/>
        <w:spacing w:before="0" w:beforeAutospacing="0" w:after="0" w:afterAutospacing="0"/>
        <w:jc w:val="center"/>
        <w:rPr>
          <w:b/>
        </w:rPr>
      </w:pPr>
      <w:r w:rsidRPr="004E3B57">
        <w:rPr>
          <w:b/>
        </w:rPr>
        <w:t xml:space="preserve">о </w:t>
      </w:r>
      <w:r w:rsidR="00FF1736">
        <w:rPr>
          <w:b/>
        </w:rPr>
        <w:t xml:space="preserve">муниципальной </w:t>
      </w:r>
      <w:r w:rsidRPr="004E3B57">
        <w:rPr>
          <w:b/>
        </w:rPr>
        <w:t xml:space="preserve">системе оповещения населения городского округа «поселок Палана» </w:t>
      </w:r>
    </w:p>
    <w:p w:rsidR="005142AE" w:rsidRPr="004E3B57" w:rsidRDefault="005142AE" w:rsidP="009558F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00E10" w:rsidRPr="004E3B57" w:rsidRDefault="00700E10" w:rsidP="00700E10">
      <w:pPr>
        <w:pStyle w:val="1"/>
        <w:rPr>
          <w:rFonts w:ascii="Times New Roman" w:hAnsi="Times New Roman" w:cs="Times New Roman"/>
          <w:color w:val="auto"/>
        </w:rPr>
      </w:pPr>
      <w:bookmarkStart w:id="1" w:name="sub_1005"/>
      <w:r w:rsidRPr="004E3B57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943C08" w:rsidRPr="004E3B57" w:rsidRDefault="00943C08" w:rsidP="00555DF3">
      <w:pPr>
        <w:pStyle w:val="20"/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Настоящее Положение о </w:t>
      </w:r>
      <w:r w:rsidR="00FF17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системе оповещения населения городского округа «поселок Палана» (далее - Положение) разработано </w:t>
      </w:r>
      <w:r w:rsidR="00555D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FF1736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целях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координации деятельности по созданию и поддержанию в состоянии постоянной готовности </w:t>
      </w:r>
      <w:r w:rsidR="00FF17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системы оповещения населения городского округа «поселок Палана»</w:t>
      </w:r>
      <w:r w:rsidR="001E1C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-</w:t>
      </w:r>
      <w:r w:rsidR="001E1CCB" w:rsidRPr="001E1C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E1CC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</w:t>
      </w:r>
      <w:r w:rsidR="001E1CCB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населения</w:t>
      </w:r>
      <w:r w:rsidR="001E1CCB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43C08" w:rsidRPr="004E3B57" w:rsidRDefault="00943C08" w:rsidP="00555DF3">
      <w:pPr>
        <w:pStyle w:val="20"/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Положение определяет назначение и задачи систем</w:t>
      </w:r>
      <w:r w:rsid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населения городского округа «поселок Палана», порядок её задействования и поддержания в состоянии постоянной готовности.</w:t>
      </w:r>
    </w:p>
    <w:p w:rsidR="00943C08" w:rsidRPr="004E3B57" w:rsidRDefault="00943C08" w:rsidP="00555DF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943C08" w:rsidRPr="004E3B57" w:rsidRDefault="00943C08" w:rsidP="00555DF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</w:t>
      </w:r>
      <w:r w:rsid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943C08" w:rsidRDefault="00943C08" w:rsidP="00555DF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4E3B57" w:rsidRPr="004E3B57" w:rsidRDefault="003C713C" w:rsidP="001E1CC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6.</w:t>
      </w:r>
      <w:r w:rsidR="005142AE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4E3B57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Системы оповещения населения на территории городского округа «поселок Палана» создаются:</w:t>
      </w:r>
    </w:p>
    <w:p w:rsidR="004E3B57" w:rsidRPr="004E3B57" w:rsidRDefault="004E3B57" w:rsidP="001E1CC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муниципальном уровне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муниципальная система оповещения населения городского округа «поселок Палана», создают органы местного самоуправления городского округа «поселок Палана»; </w:t>
      </w:r>
    </w:p>
    <w:p w:rsidR="004E3B57" w:rsidRPr="004E3B57" w:rsidRDefault="004E3B57" w:rsidP="001E1CC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на объектовом уровне 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локальная система оповещения, создают организации, эксплуатирующие опасные производственные объекты I и II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</w:p>
    <w:p w:rsidR="00E13391" w:rsidRPr="004E3B57" w:rsidRDefault="003C713C" w:rsidP="001E1CC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="00943C08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Система оповещения населения </w:t>
      </w:r>
      <w:r w:rsidR="007E5E9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включена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систему управления гражданской обороной (далее - ГО) </w:t>
      </w:r>
      <w:r w:rsidR="007E5E9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proofErr w:type="spellStart"/>
      <w:r w:rsidR="007E5E9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Камчатской территориальной подсистемы единой государственной системы предупреждения и ликвидации чрезвычайных ситуаций (далее </w:t>
      </w:r>
      <w:r w:rsidR="00057B1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057B1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057B1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КТП РСЧС)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13391" w:rsidRPr="004E3B57" w:rsidRDefault="003C713C" w:rsidP="001E1CC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943C08" w:rsidRPr="004E3B57">
        <w:rPr>
          <w:rFonts w:ascii="Times New Roman" w:hAnsi="Times New Roman" w:cs="Times New Roman"/>
          <w:sz w:val="24"/>
          <w:szCs w:val="24"/>
        </w:rPr>
        <w:t xml:space="preserve">Система оповещения </w:t>
      </w:r>
      <w:r w:rsidR="00A92A06">
        <w:rPr>
          <w:rFonts w:ascii="Times New Roman" w:hAnsi="Times New Roman" w:cs="Times New Roman"/>
          <w:sz w:val="24"/>
          <w:szCs w:val="24"/>
        </w:rPr>
        <w:t>населения сопряжена с</w:t>
      </w:r>
      <w:r w:rsidR="00943C08" w:rsidRPr="004E3B57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A92A06">
        <w:rPr>
          <w:rFonts w:ascii="Times New Roman" w:hAnsi="Times New Roman" w:cs="Times New Roman"/>
          <w:sz w:val="24"/>
          <w:szCs w:val="24"/>
        </w:rPr>
        <w:t>льной автоматизированной системой</w:t>
      </w:r>
      <w:r w:rsidR="00943C08" w:rsidRPr="004E3B57">
        <w:rPr>
          <w:rFonts w:ascii="Times New Roman" w:hAnsi="Times New Roman" w:cs="Times New Roman"/>
          <w:sz w:val="24"/>
          <w:szCs w:val="24"/>
        </w:rPr>
        <w:t xml:space="preserve"> централизованного оповещения Камчатского края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обеспечивающей доведение до населения, органов управления и сил ГО и </w:t>
      </w:r>
      <w:proofErr w:type="spellStart"/>
      <w:r w:rsidR="00057B1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057B15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КТП РСЧС сигналов оповещения и (или) экстренной информации, и состоит из комбинации взаимодействующих элементов, </w:t>
      </w:r>
      <w:r w:rsidR="00E13391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9401C2" w:rsidRPr="004E3B57" w:rsidRDefault="003C713C" w:rsidP="00555DF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="009401C2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Создание и поддержание в постоянной готовности к использованию </w:t>
      </w:r>
      <w:r w:rsidR="00A92A0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системы</w:t>
      </w:r>
      <w:r w:rsidR="00A92A06" w:rsidRPr="00A92A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населения </w:t>
      </w:r>
      <w:r w:rsidR="009401C2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является составной частью комплекса мероприятий, проводимых органами местного самоуправления городского округа «поселок Палана»,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2565C9" w:rsidRPr="002565C9" w:rsidRDefault="003C713C" w:rsidP="00555DF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="009401C2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Система оповещения населения должна соответствовать требованиям, изложенным в приложении №1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</w:t>
      </w:r>
      <w:r w:rsidR="009401C2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Положению о системах оповещения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населения, утвержденному приказом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Министерства Российской Федерации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делам гражданской обороны,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чрезвычайным ситуациям и ликвидации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последствий стихийных бедствий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Министерства цифрового развития,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связи и массовых коммуникаций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31.07.2020 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578/365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401C2" w:rsidRPr="004E3B57" w:rsidRDefault="009401C2" w:rsidP="009401C2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7DF1" w:rsidRPr="004E3B57" w:rsidRDefault="00877DF1" w:rsidP="00877DF1">
      <w:pPr>
        <w:pStyle w:val="1"/>
        <w:rPr>
          <w:rFonts w:ascii="Times New Roman" w:hAnsi="Times New Roman" w:cs="Times New Roman"/>
          <w:color w:val="auto"/>
        </w:rPr>
      </w:pPr>
      <w:bookmarkStart w:id="2" w:name="sub_1014"/>
      <w:bookmarkStart w:id="3" w:name="sub_1013"/>
      <w:r w:rsidRPr="004E3B57">
        <w:rPr>
          <w:rFonts w:ascii="Times New Roman" w:hAnsi="Times New Roman" w:cs="Times New Roman"/>
          <w:color w:val="auto"/>
        </w:rPr>
        <w:t>2. Назначение и основные задачи системы оповещения населения</w:t>
      </w:r>
    </w:p>
    <w:p w:rsidR="00877DF1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4" w:name="sub_1006"/>
      <w:bookmarkEnd w:id="2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12.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92A06" w:rsidRPr="004E3B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Система оповещения населения 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предназначена для обеспечения доведения сигналов оповещения и экстренной </w:t>
      </w:r>
      <w:r w:rsidR="00057B1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информации до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населения, органов управления и сил гражданской обороны, </w:t>
      </w:r>
      <w:proofErr w:type="spellStart"/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КТП РСЧС.</w:t>
      </w:r>
    </w:p>
    <w:bookmarkEnd w:id="4"/>
    <w:p w:rsidR="00700E10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13.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 Основной задачей системы оповещения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92A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населения</w:t>
      </w:r>
      <w:r w:rsidR="00057B1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является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обеспечение доведения сигналов оповещения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экстренной </w:t>
      </w:r>
      <w:r w:rsidR="00057B1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информации до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700E10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5" w:name="sub_1007"/>
      <w:bookmarkEnd w:id="3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руководящего состава гражданской обороны городского округа «поселок Палана» и </w:t>
      </w:r>
      <w:proofErr w:type="spellStart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КТП РСЧС;</w:t>
      </w:r>
    </w:p>
    <w:p w:rsidR="00877DF1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6" w:name="sub_1011"/>
      <w:bookmarkEnd w:id="5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сил 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 и </w:t>
      </w:r>
      <w:proofErr w:type="spellStart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КТП РСЧС</w:t>
      </w:r>
      <w:r w:rsidR="00877DF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00E10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дежурных (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дежурно-диспетчерских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служб организаций, эксплуатирующих потенциально опасные объекты, расположенных на территории </w:t>
      </w:r>
      <w:bookmarkStart w:id="7" w:name="sub_1012"/>
      <w:bookmarkEnd w:id="6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городского округа «поселок Палана»;</w:t>
      </w:r>
    </w:p>
    <w:p w:rsidR="00700E10" w:rsidRPr="003C713C" w:rsidRDefault="003C713C" w:rsidP="00A92A06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людей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находящихся</w:t>
      </w:r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территории </w:t>
      </w:r>
      <w:bookmarkStart w:id="8" w:name="sub_1018"/>
      <w:bookmarkEnd w:id="7"/>
      <w:r w:rsidR="00700E1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городского округа «поселок Палана»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00E10" w:rsidRPr="004E3B57" w:rsidRDefault="00700E10" w:rsidP="00700E10">
      <w:pPr>
        <w:jc w:val="both"/>
      </w:pPr>
    </w:p>
    <w:p w:rsidR="00700E10" w:rsidRPr="004E3B57" w:rsidRDefault="00700E10" w:rsidP="00700E10">
      <w:pPr>
        <w:jc w:val="center"/>
        <w:rPr>
          <w:b/>
        </w:rPr>
      </w:pPr>
      <w:r w:rsidRPr="004E3B57">
        <w:rPr>
          <w:b/>
        </w:rPr>
        <w:t xml:space="preserve">3. Порядок </w:t>
      </w:r>
      <w:r w:rsidR="00855C33" w:rsidRPr="004E3B57">
        <w:rPr>
          <w:b/>
        </w:rPr>
        <w:t>задействования системы оповещения</w:t>
      </w:r>
    </w:p>
    <w:bookmarkEnd w:id="8"/>
    <w:p w:rsidR="00700E10" w:rsidRPr="004E3B57" w:rsidRDefault="00700E10" w:rsidP="00700E10">
      <w:pPr>
        <w:jc w:val="both"/>
      </w:pPr>
    </w:p>
    <w:p w:rsidR="00855C33" w:rsidRPr="003C713C" w:rsidRDefault="003C713C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9" w:name="sub_1015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14.</w:t>
      </w:r>
      <w:r w:rsidR="005142AE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855C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городского округа «поселок Палана» и планом действий по предупреждению и ликвидации чрезвычайных ситуаций городского округа «поселок Палана».</w:t>
      </w:r>
    </w:p>
    <w:p w:rsidR="00285D61" w:rsidRPr="003C713C" w:rsidRDefault="003C713C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15. </w:t>
      </w:r>
      <w:r w:rsidR="00285D61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Оперативный дежурный единой дежурно-диспетчерской службы Администрации городского округа «поселок Палана» (далее оперативный дежурный ЕДДС) получив в системе управления ГО и РСЧС сигналы оповещения и (или) экстренную информацию, подтверждает получение и немедленно доводит их до:</w:t>
      </w:r>
    </w:p>
    <w:p w:rsidR="00285D61" w:rsidRPr="003C713C" w:rsidRDefault="00285D61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Главы городского округа «поселок Палана»;</w:t>
      </w:r>
    </w:p>
    <w:p w:rsidR="00855C33" w:rsidRPr="003C713C" w:rsidRDefault="00285D61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 организаций (собственников объектов, производства</w:t>
      </w:r>
      <w:r w:rsidR="00057B1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на территории которых могут возникнуть или возникли чрезвычайные ситуации;</w:t>
      </w:r>
    </w:p>
    <w:p w:rsidR="00285D61" w:rsidRPr="003C713C" w:rsidRDefault="00285D61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органов управления и сил </w:t>
      </w:r>
      <w:proofErr w:type="spellStart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КТП РСЧС.</w:t>
      </w:r>
    </w:p>
    <w:p w:rsidR="007E4153" w:rsidRPr="003C713C" w:rsidRDefault="003C713C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16. </w:t>
      </w:r>
      <w:r w:rsidR="007E415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на задействование системы оповещения населения принимается Главой городского округа «поселок Палана».</w:t>
      </w:r>
    </w:p>
    <w:p w:rsidR="007E4153" w:rsidRPr="003C713C" w:rsidRDefault="003C713C" w:rsidP="00C64733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17. </w:t>
      </w:r>
      <w:r w:rsidR="007E415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Передача сигналов оповещения и экстренной информации, может осуществляться в автоматизированном либо ручном режимах функционирования систем</w:t>
      </w:r>
      <w:r w:rsidR="00BA16F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="007E415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населения.</w:t>
      </w:r>
    </w:p>
    <w:p w:rsidR="007E4153" w:rsidRPr="003C713C" w:rsidRDefault="007E4153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автоматизированном режиме функционирования включение (запуск) систем</w:t>
      </w:r>
      <w:r w:rsidR="00BA16F0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населения осуществляется </w:t>
      </w:r>
      <w:r w:rsidR="005E112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оперативными дежурными Центра управления кризисными ситуациями главного управления МЧС России по Камчатскому краю,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автоматизированных рабочих мест при поступлении установленных сигналов (команд) и распоряжений</w:t>
      </w:r>
      <w:r w:rsidR="005E112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4153" w:rsidRPr="003C713C" w:rsidRDefault="007E4153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ручном режиме функционирования</w:t>
      </w:r>
      <w:r w:rsidR="005E112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включение (запуск) системы оповещения населения осуществляет оперативный дежурный ЕДДС Администрации городского округа «поселок Палана»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осуществляют включение (запуск) оконечных средств оповещения непосредственно с мест их установки</w:t>
      </w:r>
      <w:r w:rsidR="005E112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5E1122" w:rsidRPr="003C713C" w:rsidRDefault="005E112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Основной режим функционирования системы оповещения населения - автоматизированный.</w:t>
      </w:r>
    </w:p>
    <w:p w:rsidR="00496B5C" w:rsidRPr="003C713C" w:rsidRDefault="003C713C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18</w:t>
      </w:r>
      <w:r w:rsidR="00057B1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496B5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Передача сигналов оповещения и экстренной информации населению осуществляется в соответствии с требованиями приказа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№578/365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067C2" w:rsidRPr="003C713C" w:rsidRDefault="003C713C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19.</w:t>
      </w:r>
      <w:r w:rsidR="005142AE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обеспечения своевременной передачи населению городского округа «поселок Палана» сигналов оповещения и экстренной информации комплексно могут использоваться: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сети электрических и мощных акустических систем;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сети проводного радиовещания;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сети эфирного телерадиовещания;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сети подвижной радиотелефонной связи;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сети связи операторов связи и ведомственные;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информационно-телекоммуникационная сеть 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«Интернет»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0067C2" w:rsidRPr="003C713C" w:rsidRDefault="000067C2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громкоговорящие средства на подвижных объектах, мобильные и носимые средства оповещения.</w:t>
      </w:r>
    </w:p>
    <w:p w:rsidR="000067C2" w:rsidRPr="003C713C" w:rsidRDefault="003C713C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20. 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</w:t>
      </w:r>
      <w:r w:rsidR="00ED5EEB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- КЧС и ОПБ)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«поселок Палана».</w:t>
      </w:r>
    </w:p>
    <w:p w:rsidR="000067C2" w:rsidRPr="003C713C" w:rsidRDefault="003C713C" w:rsidP="00D162A0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21. </w:t>
      </w:r>
      <w:r w:rsidR="000067C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Органы местного самоуправления городского округа «поселок Палана» и организации, в ведении которых находятся системы оповещения населения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7E4153" w:rsidRPr="004E3B57" w:rsidRDefault="007E4153" w:rsidP="00285D61">
      <w:pPr>
        <w:ind w:firstLine="709"/>
        <w:jc w:val="both"/>
      </w:pPr>
    </w:p>
    <w:p w:rsidR="00700E10" w:rsidRPr="004E3B57" w:rsidRDefault="00700E10" w:rsidP="00700E10">
      <w:pPr>
        <w:pStyle w:val="1"/>
        <w:rPr>
          <w:rFonts w:ascii="Times New Roman" w:hAnsi="Times New Roman" w:cs="Times New Roman"/>
          <w:color w:val="auto"/>
        </w:rPr>
      </w:pPr>
      <w:bookmarkStart w:id="10" w:name="sub_1027"/>
      <w:bookmarkEnd w:id="9"/>
      <w:r w:rsidRPr="004E3B57">
        <w:rPr>
          <w:rFonts w:ascii="Times New Roman" w:hAnsi="Times New Roman" w:cs="Times New Roman"/>
          <w:color w:val="auto"/>
        </w:rPr>
        <w:t xml:space="preserve">4. </w:t>
      </w:r>
      <w:r w:rsidR="00267E4C" w:rsidRPr="004E3B57">
        <w:rPr>
          <w:rFonts w:ascii="Times New Roman" w:hAnsi="Times New Roman" w:cs="Times New Roman"/>
          <w:color w:val="auto"/>
        </w:rPr>
        <w:t>П</w:t>
      </w:r>
      <w:r w:rsidRPr="004E3B57">
        <w:rPr>
          <w:rFonts w:ascii="Times New Roman" w:hAnsi="Times New Roman" w:cs="Times New Roman"/>
          <w:color w:val="auto"/>
        </w:rPr>
        <w:t>оддержани</w:t>
      </w:r>
      <w:r w:rsidR="00267E4C" w:rsidRPr="004E3B57">
        <w:rPr>
          <w:rFonts w:ascii="Times New Roman" w:hAnsi="Times New Roman" w:cs="Times New Roman"/>
          <w:color w:val="auto"/>
        </w:rPr>
        <w:t>е</w:t>
      </w:r>
      <w:r w:rsidRPr="004E3B57">
        <w:rPr>
          <w:rFonts w:ascii="Times New Roman" w:hAnsi="Times New Roman" w:cs="Times New Roman"/>
          <w:color w:val="auto"/>
        </w:rPr>
        <w:t xml:space="preserve"> в готовности системы оповещения</w:t>
      </w:r>
    </w:p>
    <w:bookmarkEnd w:id="10"/>
    <w:p w:rsidR="00267E4C" w:rsidRPr="003C713C" w:rsidRDefault="003C713C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22. </w:t>
      </w:r>
      <w:r w:rsidR="00267E4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подержания систем оповещения в готовности осуществляется:</w:t>
      </w:r>
    </w:p>
    <w:p w:rsidR="00267E4C" w:rsidRPr="003C713C" w:rsidRDefault="00267E4C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 муниципальной системы оповещения – органами местного самоуправления городского округа «поселок Палана»;</w:t>
      </w:r>
    </w:p>
    <w:p w:rsidR="00267E4C" w:rsidRPr="003C713C" w:rsidRDefault="00267E4C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 локальной системы оповещения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организации, в ведении которых находятся системы оповещения.</w:t>
      </w:r>
    </w:p>
    <w:p w:rsidR="00155833" w:rsidRPr="003C713C" w:rsidRDefault="003C713C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23. </w:t>
      </w:r>
      <w:r w:rsidR="001558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5142AE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1558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155833" w:rsidRPr="003C713C" w:rsidRDefault="00155833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комплексные проверки готовности системы оповещения с включением оконечных средств оповещения и доведением проверочных сигналов и информации оповещения                  до органов управления и сил органов местного самоуправления и населения муниципального образования;</w:t>
      </w:r>
    </w:p>
    <w:p w:rsidR="00155833" w:rsidRPr="003C713C" w:rsidRDefault="00155833" w:rsidP="008F4CB8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технические проверки готовности к задействованию системы оповещения населения без включения оконечных средств оповещения населения.</w:t>
      </w:r>
    </w:p>
    <w:p w:rsidR="00155833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Комплексная проверка готовности системы оповещения 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населения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провод</w:t>
      </w:r>
      <w:r w:rsidR="00733BC6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тся два раза в год</w:t>
      </w:r>
      <w:r w:rsidR="00733BC6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комиссией в составе</w:t>
      </w:r>
      <w:r w:rsidR="007E5E9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органов местного самоуправления городского округа «поселок Палана», представителей территориальных подразделений ГУ МЧС России по Камчатскому краю, органов управления ГО и </w:t>
      </w:r>
      <w:proofErr w:type="spellStart"/>
      <w:r w:rsidR="007E5E9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Паланского</w:t>
      </w:r>
      <w:proofErr w:type="spellEnd"/>
      <w:r w:rsidR="007E5E9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звена КТП РСЧС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при этом включение оконечных средств оповещения и доведение проверочных сигналов и информации до населения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осуществляется в дневное время в первую среду марта и октября.</w:t>
      </w:r>
    </w:p>
    <w:p w:rsidR="00155833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Комплексные проверки готовности локальных систем оповещения проводятся во взаимодействии с органами местного самоуправления не реже одного раза в год комиссией из числа должностных лиц организации. </w:t>
      </w:r>
    </w:p>
    <w:p w:rsidR="007E5E95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ходе работы комиссий проверяется выполнение всех требований настоящего Положения,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142A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также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E5E9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Положения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E5E95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региональной автоматизированной системы централизованного оповещения Камчатского края.</w:t>
      </w:r>
    </w:p>
    <w:p w:rsidR="007E5E95" w:rsidRPr="003C713C" w:rsidRDefault="00ED5EEB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</w:t>
      </w:r>
      <w:r w:rsidR="002565C9" w:rsidRP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№578/365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а также уточняется паспорт системы оповещения населения горо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дского округа «поселок Палана».</w:t>
      </w:r>
    </w:p>
    <w:p w:rsidR="00ED5EEB" w:rsidRPr="003C713C" w:rsidRDefault="00ED5EEB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решению КЧС и ОПБ Камчатского края, КЧС и ОПБ городского округа «поселок Палана» могут проводиться дополнительные комплексные проверки готовности региональной, муниципальных систем оповещения.</w:t>
      </w:r>
    </w:p>
    <w:p w:rsidR="00155833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Технические проверки готовности системы оповещения проводятся без включения оконечных средств оповещения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ED5EEB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замещения сигналов телеканалов (радиоканалов) вещателей дежурными службами органов повседневного управления 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Камчатской территориальной подсистемы </w:t>
      </w:r>
      <w:r w:rsidR="00ED5EEB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РСЧС путем передачи проверочного сигнала и речевого сообщения 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ED5EEB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Техническая проверка</w:t>
      </w:r>
      <w:r w:rsidR="002565C9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ED5EEB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периодичностью не реже одного раза в сутки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55833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проверок фиксируются в журнале проведения комплексных (технических) проверок готовности системы оповещения.</w:t>
      </w:r>
    </w:p>
    <w:p w:rsidR="003E4C8C" w:rsidRPr="003C713C" w:rsidRDefault="003E4C8C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155833" w:rsidRPr="003C713C" w:rsidRDefault="00375749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24. </w:t>
      </w:r>
      <w:r w:rsidR="00155833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обеспечения оповещения максимального количества людей, попавших в зону чрезвычайной ситуации,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(стационарных и мобильных</w:t>
      </w:r>
      <w:r w:rsidR="00283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55833" w:rsidRPr="003C713C" w:rsidRDefault="00155833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Номенклатура, объем, порядок создания и использования устанавливаются органами местного самоуправления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«поселок Палана»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организациями</w:t>
      </w:r>
      <w:r w:rsidR="003E4C8C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создающими резерв технических средств оповещения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B71F9" w:rsidRPr="003C713C" w:rsidRDefault="00375749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25. </w:t>
      </w:r>
      <w:r w:rsidR="000B71F9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обеспечения мер по содержанию, развитию и поддержанию в готовности систем оповещения населения органы местного самоуправления городского округа «поселок Палана»:</w:t>
      </w:r>
    </w:p>
    <w:p w:rsidR="000B71F9" w:rsidRPr="003C713C" w:rsidRDefault="000B71F9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1" w:name="sub_1021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организуют заблаговременную запись аудио-, текстовых сообщений населению о фактических и прогнозируемых чрезвычайных ситуациях;</w:t>
      </w:r>
    </w:p>
    <w:p w:rsidR="000B71F9" w:rsidRPr="003C713C" w:rsidRDefault="000B71F9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2" w:name="sub_1022"/>
      <w:bookmarkEnd w:id="11"/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 организуют и осуществляют </w:t>
      </w:r>
      <w:r w:rsidR="007F395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профессиональную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подготовку сотрудников единой дежурно-диспетчерской службы</w:t>
      </w:r>
      <w:r w:rsidR="007F3952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ответственных за включение (запуск) системы оповещения населения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F3952" w:rsidRPr="003C713C" w:rsidRDefault="007F3952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обеспечивают наличие и исправность технических средств системы оповещения населения;</w:t>
      </w:r>
    </w:p>
    <w:p w:rsidR="007F3952" w:rsidRPr="003C713C" w:rsidRDefault="007F3952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организуют эксплуатационно-техническое обслуживание, ремонт неисправных и замену выслуживших установленны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й 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эксплуатационный ресурс 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технических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средств системы оповещения населения;</w:t>
      </w:r>
    </w:p>
    <w:p w:rsidR="007F3952" w:rsidRPr="003C713C" w:rsidRDefault="007F3952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организуют проведение проверок готовности 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системы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оповещения 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населения;</w:t>
      </w:r>
    </w:p>
    <w:p w:rsidR="00723ADA" w:rsidRPr="003C713C" w:rsidRDefault="00723ADA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создают резерв технических средств оповещения;</w:t>
      </w:r>
    </w:p>
    <w:p w:rsidR="00723ADA" w:rsidRPr="003C713C" w:rsidRDefault="00723ADA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375749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обеспечивают мероприятия по совершенствованию системы оповещения населения.</w:t>
      </w:r>
    </w:p>
    <w:p w:rsidR="00780864" w:rsidRPr="003C713C" w:rsidRDefault="00375749" w:rsidP="00283817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3" w:name="sub_1026"/>
      <w:bookmarkEnd w:id="12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26. </w:t>
      </w:r>
      <w:r w:rsidR="005142AE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Финансирование обеспечение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мер по содержанию</w:t>
      </w:r>
      <w:r w:rsidR="000B71F9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развитию</w:t>
      </w:r>
      <w:r w:rsidR="000B71F9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поддержания готовности системы оповещения</w:t>
      </w:r>
      <w:r w:rsidR="00723ADA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населения городского округа «поселок Палана»</w:t>
      </w:r>
      <w:r w:rsidR="000B71F9" w:rsidRPr="003C71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возмещение затрат, понесенных организациями, привлекаемых к обеспечению оповещения, осуществляется в соответствии с законодательством Российской Федерации.</w:t>
      </w:r>
      <w:bookmarkEnd w:id="13"/>
    </w:p>
    <w:sectPr w:rsidR="00780864" w:rsidRPr="003C713C" w:rsidSect="00555DF3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17" w:rsidRDefault="00283817" w:rsidP="002565C9">
      <w:r>
        <w:separator/>
      </w:r>
    </w:p>
  </w:endnote>
  <w:endnote w:type="continuationSeparator" w:id="0">
    <w:p w:rsidR="00283817" w:rsidRDefault="00283817" w:rsidP="0025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65250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83817" w:rsidRPr="002565C9" w:rsidRDefault="00283817">
        <w:pPr>
          <w:pStyle w:val="af1"/>
          <w:jc w:val="center"/>
          <w:rPr>
            <w:sz w:val="20"/>
          </w:rPr>
        </w:pPr>
        <w:r w:rsidRPr="002565C9">
          <w:rPr>
            <w:sz w:val="20"/>
          </w:rPr>
          <w:fldChar w:fldCharType="begin"/>
        </w:r>
        <w:r w:rsidRPr="002565C9">
          <w:rPr>
            <w:sz w:val="20"/>
          </w:rPr>
          <w:instrText>PAGE   \* MERGEFORMAT</w:instrText>
        </w:r>
        <w:r w:rsidRPr="002565C9">
          <w:rPr>
            <w:sz w:val="20"/>
          </w:rPr>
          <w:fldChar w:fldCharType="separate"/>
        </w:r>
        <w:r w:rsidR="004631F2">
          <w:rPr>
            <w:noProof/>
            <w:sz w:val="20"/>
          </w:rPr>
          <w:t>6</w:t>
        </w:r>
        <w:r w:rsidRPr="002565C9">
          <w:rPr>
            <w:sz w:val="20"/>
          </w:rPr>
          <w:fldChar w:fldCharType="end"/>
        </w:r>
      </w:p>
    </w:sdtContent>
  </w:sdt>
  <w:p w:rsidR="00283817" w:rsidRDefault="002838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17" w:rsidRDefault="00283817" w:rsidP="002565C9">
      <w:r>
        <w:separator/>
      </w:r>
    </w:p>
  </w:footnote>
  <w:footnote w:type="continuationSeparator" w:id="0">
    <w:p w:rsidR="00283817" w:rsidRDefault="00283817" w:rsidP="0025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658"/>
    <w:multiLevelType w:val="multilevel"/>
    <w:tmpl w:val="52B2CA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32234"/>
    <w:multiLevelType w:val="hybridMultilevel"/>
    <w:tmpl w:val="C0921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6"/>
    <w:rsid w:val="000027FA"/>
    <w:rsid w:val="000067C2"/>
    <w:rsid w:val="000117AF"/>
    <w:rsid w:val="00016FB8"/>
    <w:rsid w:val="00021E27"/>
    <w:rsid w:val="00021ECE"/>
    <w:rsid w:val="000274E5"/>
    <w:rsid w:val="00027C75"/>
    <w:rsid w:val="00036838"/>
    <w:rsid w:val="00040842"/>
    <w:rsid w:val="00046835"/>
    <w:rsid w:val="00055E13"/>
    <w:rsid w:val="00056319"/>
    <w:rsid w:val="00057B15"/>
    <w:rsid w:val="00057F32"/>
    <w:rsid w:val="000644F6"/>
    <w:rsid w:val="00064561"/>
    <w:rsid w:val="00067C2D"/>
    <w:rsid w:val="00074366"/>
    <w:rsid w:val="000818E6"/>
    <w:rsid w:val="000836D0"/>
    <w:rsid w:val="00087D21"/>
    <w:rsid w:val="000918BA"/>
    <w:rsid w:val="00092C0A"/>
    <w:rsid w:val="00094AAF"/>
    <w:rsid w:val="00095E22"/>
    <w:rsid w:val="000A44D9"/>
    <w:rsid w:val="000A511B"/>
    <w:rsid w:val="000B04D0"/>
    <w:rsid w:val="000B1762"/>
    <w:rsid w:val="000B2CB6"/>
    <w:rsid w:val="000B45CF"/>
    <w:rsid w:val="000B46BF"/>
    <w:rsid w:val="000B71F9"/>
    <w:rsid w:val="000B7CB3"/>
    <w:rsid w:val="000C4F75"/>
    <w:rsid w:val="000C727B"/>
    <w:rsid w:val="000E02BE"/>
    <w:rsid w:val="000E3350"/>
    <w:rsid w:val="000F32B2"/>
    <w:rsid w:val="001026E0"/>
    <w:rsid w:val="001051B2"/>
    <w:rsid w:val="001060D9"/>
    <w:rsid w:val="00106CCC"/>
    <w:rsid w:val="001109CD"/>
    <w:rsid w:val="001149F6"/>
    <w:rsid w:val="00114F9E"/>
    <w:rsid w:val="001160B1"/>
    <w:rsid w:val="00116A6B"/>
    <w:rsid w:val="001262CB"/>
    <w:rsid w:val="00126D80"/>
    <w:rsid w:val="00127EE2"/>
    <w:rsid w:val="00141DCA"/>
    <w:rsid w:val="00141E47"/>
    <w:rsid w:val="0014582C"/>
    <w:rsid w:val="001540A2"/>
    <w:rsid w:val="00154A09"/>
    <w:rsid w:val="00155833"/>
    <w:rsid w:val="00155FD2"/>
    <w:rsid w:val="0016153D"/>
    <w:rsid w:val="00163DA9"/>
    <w:rsid w:val="00167680"/>
    <w:rsid w:val="0017451F"/>
    <w:rsid w:val="001826DC"/>
    <w:rsid w:val="001868FD"/>
    <w:rsid w:val="00194C1F"/>
    <w:rsid w:val="00195DDB"/>
    <w:rsid w:val="00196237"/>
    <w:rsid w:val="00197757"/>
    <w:rsid w:val="001A114E"/>
    <w:rsid w:val="001A44E7"/>
    <w:rsid w:val="001A4659"/>
    <w:rsid w:val="001A67E4"/>
    <w:rsid w:val="001C10F8"/>
    <w:rsid w:val="001C1D13"/>
    <w:rsid w:val="001C2B40"/>
    <w:rsid w:val="001C517D"/>
    <w:rsid w:val="001D7D5E"/>
    <w:rsid w:val="001E106A"/>
    <w:rsid w:val="001E1CCB"/>
    <w:rsid w:val="001E751B"/>
    <w:rsid w:val="001E7B14"/>
    <w:rsid w:val="001F0A46"/>
    <w:rsid w:val="001F0C24"/>
    <w:rsid w:val="001F164D"/>
    <w:rsid w:val="001F26A9"/>
    <w:rsid w:val="001F36D9"/>
    <w:rsid w:val="002061A7"/>
    <w:rsid w:val="00210AC1"/>
    <w:rsid w:val="00215194"/>
    <w:rsid w:val="00215CE6"/>
    <w:rsid w:val="00220B0D"/>
    <w:rsid w:val="002223B0"/>
    <w:rsid w:val="00223171"/>
    <w:rsid w:val="0022521F"/>
    <w:rsid w:val="002263B6"/>
    <w:rsid w:val="0023422A"/>
    <w:rsid w:val="00241836"/>
    <w:rsid w:val="002468D5"/>
    <w:rsid w:val="0025048F"/>
    <w:rsid w:val="00255C39"/>
    <w:rsid w:val="002565C9"/>
    <w:rsid w:val="0026132B"/>
    <w:rsid w:val="002616B6"/>
    <w:rsid w:val="00265FA9"/>
    <w:rsid w:val="00267E4C"/>
    <w:rsid w:val="002718BD"/>
    <w:rsid w:val="00273034"/>
    <w:rsid w:val="002773FC"/>
    <w:rsid w:val="00283817"/>
    <w:rsid w:val="00285415"/>
    <w:rsid w:val="0028563F"/>
    <w:rsid w:val="00285D61"/>
    <w:rsid w:val="00291D98"/>
    <w:rsid w:val="0029513D"/>
    <w:rsid w:val="002A1486"/>
    <w:rsid w:val="002B3EA0"/>
    <w:rsid w:val="002B53F4"/>
    <w:rsid w:val="002B5F02"/>
    <w:rsid w:val="002C2425"/>
    <w:rsid w:val="002C51E2"/>
    <w:rsid w:val="002C6034"/>
    <w:rsid w:val="002D442A"/>
    <w:rsid w:val="002D4D00"/>
    <w:rsid w:val="002D5BDD"/>
    <w:rsid w:val="002D5FAA"/>
    <w:rsid w:val="002F110F"/>
    <w:rsid w:val="002F1D42"/>
    <w:rsid w:val="002F5DBE"/>
    <w:rsid w:val="002F6C56"/>
    <w:rsid w:val="0030072D"/>
    <w:rsid w:val="00310CF7"/>
    <w:rsid w:val="0032086C"/>
    <w:rsid w:val="00330A6E"/>
    <w:rsid w:val="0033236E"/>
    <w:rsid w:val="003404D9"/>
    <w:rsid w:val="00344955"/>
    <w:rsid w:val="00351A56"/>
    <w:rsid w:val="00353D92"/>
    <w:rsid w:val="003603E5"/>
    <w:rsid w:val="00361DD4"/>
    <w:rsid w:val="00365F15"/>
    <w:rsid w:val="00366E63"/>
    <w:rsid w:val="00372E1F"/>
    <w:rsid w:val="00375749"/>
    <w:rsid w:val="003771D8"/>
    <w:rsid w:val="00381D44"/>
    <w:rsid w:val="00383D3D"/>
    <w:rsid w:val="00385EFF"/>
    <w:rsid w:val="003869C3"/>
    <w:rsid w:val="0039123B"/>
    <w:rsid w:val="00391E42"/>
    <w:rsid w:val="00392D5B"/>
    <w:rsid w:val="00395872"/>
    <w:rsid w:val="00395C40"/>
    <w:rsid w:val="003A6B89"/>
    <w:rsid w:val="003A6C10"/>
    <w:rsid w:val="003B0ABD"/>
    <w:rsid w:val="003B348F"/>
    <w:rsid w:val="003B3517"/>
    <w:rsid w:val="003B7211"/>
    <w:rsid w:val="003C31E1"/>
    <w:rsid w:val="003C66BD"/>
    <w:rsid w:val="003C713C"/>
    <w:rsid w:val="003C7E11"/>
    <w:rsid w:val="003D4DEC"/>
    <w:rsid w:val="003D5933"/>
    <w:rsid w:val="003E1937"/>
    <w:rsid w:val="003E2923"/>
    <w:rsid w:val="003E4C8C"/>
    <w:rsid w:val="003F0029"/>
    <w:rsid w:val="003F4F7C"/>
    <w:rsid w:val="003F59AE"/>
    <w:rsid w:val="003F5D62"/>
    <w:rsid w:val="003F63BB"/>
    <w:rsid w:val="003F7B87"/>
    <w:rsid w:val="00401B7F"/>
    <w:rsid w:val="0040504B"/>
    <w:rsid w:val="0041431C"/>
    <w:rsid w:val="0041651C"/>
    <w:rsid w:val="00430084"/>
    <w:rsid w:val="00430796"/>
    <w:rsid w:val="00430EAD"/>
    <w:rsid w:val="004316F5"/>
    <w:rsid w:val="00431BA1"/>
    <w:rsid w:val="00441466"/>
    <w:rsid w:val="00444524"/>
    <w:rsid w:val="00446F33"/>
    <w:rsid w:val="00451560"/>
    <w:rsid w:val="004563CA"/>
    <w:rsid w:val="00457103"/>
    <w:rsid w:val="004628B0"/>
    <w:rsid w:val="004631F2"/>
    <w:rsid w:val="00463543"/>
    <w:rsid w:val="00466314"/>
    <w:rsid w:val="00467DAF"/>
    <w:rsid w:val="00467DBD"/>
    <w:rsid w:val="0047129F"/>
    <w:rsid w:val="00485D39"/>
    <w:rsid w:val="00490249"/>
    <w:rsid w:val="00496B5C"/>
    <w:rsid w:val="004B1210"/>
    <w:rsid w:val="004B7AF6"/>
    <w:rsid w:val="004B7E2F"/>
    <w:rsid w:val="004C3597"/>
    <w:rsid w:val="004C37D7"/>
    <w:rsid w:val="004C7761"/>
    <w:rsid w:val="004D0366"/>
    <w:rsid w:val="004D4798"/>
    <w:rsid w:val="004E3A45"/>
    <w:rsid w:val="004E3B57"/>
    <w:rsid w:val="004F675B"/>
    <w:rsid w:val="00501791"/>
    <w:rsid w:val="00504D13"/>
    <w:rsid w:val="005052B3"/>
    <w:rsid w:val="0050539E"/>
    <w:rsid w:val="005142AE"/>
    <w:rsid w:val="00521A4B"/>
    <w:rsid w:val="005221D4"/>
    <w:rsid w:val="00525377"/>
    <w:rsid w:val="0052733F"/>
    <w:rsid w:val="005343E7"/>
    <w:rsid w:val="00537844"/>
    <w:rsid w:val="0054084C"/>
    <w:rsid w:val="00540FF6"/>
    <w:rsid w:val="00541499"/>
    <w:rsid w:val="005424E3"/>
    <w:rsid w:val="00544D6B"/>
    <w:rsid w:val="00545D6A"/>
    <w:rsid w:val="00555DF3"/>
    <w:rsid w:val="00555FD8"/>
    <w:rsid w:val="005609E6"/>
    <w:rsid w:val="005619E3"/>
    <w:rsid w:val="00566E36"/>
    <w:rsid w:val="0057059B"/>
    <w:rsid w:val="005718B8"/>
    <w:rsid w:val="00574319"/>
    <w:rsid w:val="00574644"/>
    <w:rsid w:val="005818C2"/>
    <w:rsid w:val="00581D30"/>
    <w:rsid w:val="005901B4"/>
    <w:rsid w:val="0059765E"/>
    <w:rsid w:val="00597F7D"/>
    <w:rsid w:val="005A5DC6"/>
    <w:rsid w:val="005A6647"/>
    <w:rsid w:val="005A76E0"/>
    <w:rsid w:val="005B2FB5"/>
    <w:rsid w:val="005B70D4"/>
    <w:rsid w:val="005C0C3B"/>
    <w:rsid w:val="005D3030"/>
    <w:rsid w:val="005D4D0F"/>
    <w:rsid w:val="005D5185"/>
    <w:rsid w:val="005D7033"/>
    <w:rsid w:val="005E06DC"/>
    <w:rsid w:val="005E1122"/>
    <w:rsid w:val="005E1982"/>
    <w:rsid w:val="005E1BF1"/>
    <w:rsid w:val="005E63DE"/>
    <w:rsid w:val="005F0786"/>
    <w:rsid w:val="005F0C11"/>
    <w:rsid w:val="005F10DE"/>
    <w:rsid w:val="005F1633"/>
    <w:rsid w:val="005F63CE"/>
    <w:rsid w:val="005F78E2"/>
    <w:rsid w:val="0060142E"/>
    <w:rsid w:val="00604CCE"/>
    <w:rsid w:val="00605A7B"/>
    <w:rsid w:val="00605F71"/>
    <w:rsid w:val="00613738"/>
    <w:rsid w:val="006139A6"/>
    <w:rsid w:val="00623A35"/>
    <w:rsid w:val="00624A20"/>
    <w:rsid w:val="006252F3"/>
    <w:rsid w:val="00626F57"/>
    <w:rsid w:val="006342B4"/>
    <w:rsid w:val="0063771D"/>
    <w:rsid w:val="006440E7"/>
    <w:rsid w:val="006447A2"/>
    <w:rsid w:val="0064604F"/>
    <w:rsid w:val="0065344D"/>
    <w:rsid w:val="006540A9"/>
    <w:rsid w:val="00661C63"/>
    <w:rsid w:val="006627FB"/>
    <w:rsid w:val="006635B9"/>
    <w:rsid w:val="0066695B"/>
    <w:rsid w:val="0066731B"/>
    <w:rsid w:val="00670608"/>
    <w:rsid w:val="006712CB"/>
    <w:rsid w:val="0067642F"/>
    <w:rsid w:val="00696362"/>
    <w:rsid w:val="006A36CB"/>
    <w:rsid w:val="006A59A6"/>
    <w:rsid w:val="006A7F04"/>
    <w:rsid w:val="006B5A16"/>
    <w:rsid w:val="006B741C"/>
    <w:rsid w:val="006B7757"/>
    <w:rsid w:val="006C08C3"/>
    <w:rsid w:val="006C4837"/>
    <w:rsid w:val="006C65CC"/>
    <w:rsid w:val="006D255E"/>
    <w:rsid w:val="006E6349"/>
    <w:rsid w:val="006E6F21"/>
    <w:rsid w:val="006E6FBD"/>
    <w:rsid w:val="00700E10"/>
    <w:rsid w:val="007010FC"/>
    <w:rsid w:val="00701865"/>
    <w:rsid w:val="00703FB3"/>
    <w:rsid w:val="00704412"/>
    <w:rsid w:val="00713266"/>
    <w:rsid w:val="00717481"/>
    <w:rsid w:val="00723242"/>
    <w:rsid w:val="00723ADA"/>
    <w:rsid w:val="00726DB3"/>
    <w:rsid w:val="007328EA"/>
    <w:rsid w:val="00733BC6"/>
    <w:rsid w:val="007350F2"/>
    <w:rsid w:val="00736FDF"/>
    <w:rsid w:val="007438D4"/>
    <w:rsid w:val="0075709F"/>
    <w:rsid w:val="007633E9"/>
    <w:rsid w:val="00765831"/>
    <w:rsid w:val="00780864"/>
    <w:rsid w:val="00781083"/>
    <w:rsid w:val="007813AE"/>
    <w:rsid w:val="00781FCA"/>
    <w:rsid w:val="00785750"/>
    <w:rsid w:val="007964D6"/>
    <w:rsid w:val="007A09F7"/>
    <w:rsid w:val="007A65CC"/>
    <w:rsid w:val="007B0889"/>
    <w:rsid w:val="007B2274"/>
    <w:rsid w:val="007B7049"/>
    <w:rsid w:val="007D1F65"/>
    <w:rsid w:val="007D508D"/>
    <w:rsid w:val="007D642D"/>
    <w:rsid w:val="007E3C51"/>
    <w:rsid w:val="007E4153"/>
    <w:rsid w:val="007E497E"/>
    <w:rsid w:val="007E5E95"/>
    <w:rsid w:val="007E6814"/>
    <w:rsid w:val="007E6ED2"/>
    <w:rsid w:val="007F0954"/>
    <w:rsid w:val="007F379F"/>
    <w:rsid w:val="007F3952"/>
    <w:rsid w:val="007F4201"/>
    <w:rsid w:val="007F46A8"/>
    <w:rsid w:val="007F5E45"/>
    <w:rsid w:val="007F7A3A"/>
    <w:rsid w:val="0080072B"/>
    <w:rsid w:val="00802459"/>
    <w:rsid w:val="00805240"/>
    <w:rsid w:val="0080654D"/>
    <w:rsid w:val="008139A3"/>
    <w:rsid w:val="008174B4"/>
    <w:rsid w:val="00820859"/>
    <w:rsid w:val="008215BA"/>
    <w:rsid w:val="00830530"/>
    <w:rsid w:val="00832E1E"/>
    <w:rsid w:val="00845CFD"/>
    <w:rsid w:val="00845F1F"/>
    <w:rsid w:val="0084692A"/>
    <w:rsid w:val="008475F4"/>
    <w:rsid w:val="008518BD"/>
    <w:rsid w:val="008521ED"/>
    <w:rsid w:val="00852335"/>
    <w:rsid w:val="00852EF6"/>
    <w:rsid w:val="008543C8"/>
    <w:rsid w:val="00855C33"/>
    <w:rsid w:val="00861D62"/>
    <w:rsid w:val="008641E5"/>
    <w:rsid w:val="00865D49"/>
    <w:rsid w:val="00866427"/>
    <w:rsid w:val="00871F22"/>
    <w:rsid w:val="00877DF1"/>
    <w:rsid w:val="00885AEC"/>
    <w:rsid w:val="0088629D"/>
    <w:rsid w:val="0089028E"/>
    <w:rsid w:val="00890AD5"/>
    <w:rsid w:val="00891055"/>
    <w:rsid w:val="0089226E"/>
    <w:rsid w:val="008A111B"/>
    <w:rsid w:val="008A5BCF"/>
    <w:rsid w:val="008B3845"/>
    <w:rsid w:val="008B7182"/>
    <w:rsid w:val="008C3E88"/>
    <w:rsid w:val="008C7196"/>
    <w:rsid w:val="008D756B"/>
    <w:rsid w:val="008E6259"/>
    <w:rsid w:val="008F242C"/>
    <w:rsid w:val="008F4CB8"/>
    <w:rsid w:val="009036B8"/>
    <w:rsid w:val="009165F4"/>
    <w:rsid w:val="0091730B"/>
    <w:rsid w:val="00923309"/>
    <w:rsid w:val="00923CC6"/>
    <w:rsid w:val="009244FE"/>
    <w:rsid w:val="00930CAC"/>
    <w:rsid w:val="009347A8"/>
    <w:rsid w:val="009401C2"/>
    <w:rsid w:val="00943C08"/>
    <w:rsid w:val="00944124"/>
    <w:rsid w:val="00951590"/>
    <w:rsid w:val="00951870"/>
    <w:rsid w:val="009536C8"/>
    <w:rsid w:val="00954941"/>
    <w:rsid w:val="009558FA"/>
    <w:rsid w:val="0096116A"/>
    <w:rsid w:val="009656EA"/>
    <w:rsid w:val="00972869"/>
    <w:rsid w:val="00974553"/>
    <w:rsid w:val="009758E8"/>
    <w:rsid w:val="0098019A"/>
    <w:rsid w:val="00981CBD"/>
    <w:rsid w:val="00983D50"/>
    <w:rsid w:val="00995729"/>
    <w:rsid w:val="009A3841"/>
    <w:rsid w:val="009A5921"/>
    <w:rsid w:val="009A5DBE"/>
    <w:rsid w:val="009B3079"/>
    <w:rsid w:val="009B37FC"/>
    <w:rsid w:val="009B4441"/>
    <w:rsid w:val="009B4FA7"/>
    <w:rsid w:val="009B5CA1"/>
    <w:rsid w:val="009B6D6C"/>
    <w:rsid w:val="009C2F73"/>
    <w:rsid w:val="009C7B6D"/>
    <w:rsid w:val="009D531F"/>
    <w:rsid w:val="009E6B01"/>
    <w:rsid w:val="00A0273C"/>
    <w:rsid w:val="00A02923"/>
    <w:rsid w:val="00A04B51"/>
    <w:rsid w:val="00A05F94"/>
    <w:rsid w:val="00A13A06"/>
    <w:rsid w:val="00A14D25"/>
    <w:rsid w:val="00A20ABF"/>
    <w:rsid w:val="00A25249"/>
    <w:rsid w:val="00A33041"/>
    <w:rsid w:val="00A34902"/>
    <w:rsid w:val="00A351BB"/>
    <w:rsid w:val="00A35386"/>
    <w:rsid w:val="00A36D61"/>
    <w:rsid w:val="00A416D4"/>
    <w:rsid w:val="00A417F0"/>
    <w:rsid w:val="00A46D02"/>
    <w:rsid w:val="00A50E09"/>
    <w:rsid w:val="00A5210D"/>
    <w:rsid w:val="00A54E64"/>
    <w:rsid w:val="00A55840"/>
    <w:rsid w:val="00A57E7B"/>
    <w:rsid w:val="00A61745"/>
    <w:rsid w:val="00A76E1C"/>
    <w:rsid w:val="00A80A56"/>
    <w:rsid w:val="00A85E02"/>
    <w:rsid w:val="00A925E8"/>
    <w:rsid w:val="00A92A06"/>
    <w:rsid w:val="00AA3620"/>
    <w:rsid w:val="00AA3644"/>
    <w:rsid w:val="00AA460D"/>
    <w:rsid w:val="00AA6F60"/>
    <w:rsid w:val="00AA7615"/>
    <w:rsid w:val="00AA7839"/>
    <w:rsid w:val="00AB1921"/>
    <w:rsid w:val="00AB1D7B"/>
    <w:rsid w:val="00AB284D"/>
    <w:rsid w:val="00AB42A1"/>
    <w:rsid w:val="00AB67E1"/>
    <w:rsid w:val="00AC4653"/>
    <w:rsid w:val="00AC537E"/>
    <w:rsid w:val="00AD48EF"/>
    <w:rsid w:val="00AD78B1"/>
    <w:rsid w:val="00AE245F"/>
    <w:rsid w:val="00AE598A"/>
    <w:rsid w:val="00AF4C00"/>
    <w:rsid w:val="00AF6BA1"/>
    <w:rsid w:val="00B03173"/>
    <w:rsid w:val="00B06C19"/>
    <w:rsid w:val="00B10FCF"/>
    <w:rsid w:val="00B1405B"/>
    <w:rsid w:val="00B159C5"/>
    <w:rsid w:val="00B17B6C"/>
    <w:rsid w:val="00B2101C"/>
    <w:rsid w:val="00B26E0F"/>
    <w:rsid w:val="00B3050C"/>
    <w:rsid w:val="00B3691A"/>
    <w:rsid w:val="00B41C75"/>
    <w:rsid w:val="00B42F1F"/>
    <w:rsid w:val="00B449CF"/>
    <w:rsid w:val="00B45AC2"/>
    <w:rsid w:val="00B46D11"/>
    <w:rsid w:val="00B479CE"/>
    <w:rsid w:val="00B50D33"/>
    <w:rsid w:val="00B6172B"/>
    <w:rsid w:val="00B8600F"/>
    <w:rsid w:val="00B94652"/>
    <w:rsid w:val="00B95CE5"/>
    <w:rsid w:val="00BA141D"/>
    <w:rsid w:val="00BA16F0"/>
    <w:rsid w:val="00BA1F9F"/>
    <w:rsid w:val="00BB1FB4"/>
    <w:rsid w:val="00BC090A"/>
    <w:rsid w:val="00BC1CF6"/>
    <w:rsid w:val="00BC3A4E"/>
    <w:rsid w:val="00BC47D9"/>
    <w:rsid w:val="00BC5996"/>
    <w:rsid w:val="00BC5A03"/>
    <w:rsid w:val="00BD3253"/>
    <w:rsid w:val="00BD3826"/>
    <w:rsid w:val="00BD79F3"/>
    <w:rsid w:val="00BE0284"/>
    <w:rsid w:val="00BE09CD"/>
    <w:rsid w:val="00BE36ED"/>
    <w:rsid w:val="00BE3727"/>
    <w:rsid w:val="00BE3B0C"/>
    <w:rsid w:val="00BE3F1F"/>
    <w:rsid w:val="00BE7FC6"/>
    <w:rsid w:val="00C00DC1"/>
    <w:rsid w:val="00C03D15"/>
    <w:rsid w:val="00C061B5"/>
    <w:rsid w:val="00C13BC4"/>
    <w:rsid w:val="00C14BB3"/>
    <w:rsid w:val="00C2017C"/>
    <w:rsid w:val="00C201FB"/>
    <w:rsid w:val="00C203A2"/>
    <w:rsid w:val="00C20B81"/>
    <w:rsid w:val="00C21CBA"/>
    <w:rsid w:val="00C23E55"/>
    <w:rsid w:val="00C3363B"/>
    <w:rsid w:val="00C41668"/>
    <w:rsid w:val="00C42243"/>
    <w:rsid w:val="00C42B7C"/>
    <w:rsid w:val="00C4370E"/>
    <w:rsid w:val="00C51572"/>
    <w:rsid w:val="00C532E2"/>
    <w:rsid w:val="00C56196"/>
    <w:rsid w:val="00C573A3"/>
    <w:rsid w:val="00C64733"/>
    <w:rsid w:val="00C67B35"/>
    <w:rsid w:val="00C70C34"/>
    <w:rsid w:val="00C754F5"/>
    <w:rsid w:val="00C77DBA"/>
    <w:rsid w:val="00C813D8"/>
    <w:rsid w:val="00C82439"/>
    <w:rsid w:val="00C86621"/>
    <w:rsid w:val="00C86B0A"/>
    <w:rsid w:val="00C93D11"/>
    <w:rsid w:val="00C96482"/>
    <w:rsid w:val="00CA32B6"/>
    <w:rsid w:val="00CA401E"/>
    <w:rsid w:val="00CB12A3"/>
    <w:rsid w:val="00CB2323"/>
    <w:rsid w:val="00CB23BD"/>
    <w:rsid w:val="00CB6ACB"/>
    <w:rsid w:val="00CC2BF8"/>
    <w:rsid w:val="00CC63BD"/>
    <w:rsid w:val="00CC656B"/>
    <w:rsid w:val="00CC7DCB"/>
    <w:rsid w:val="00CD0949"/>
    <w:rsid w:val="00CE1B07"/>
    <w:rsid w:val="00CE6948"/>
    <w:rsid w:val="00CE7F64"/>
    <w:rsid w:val="00CF015A"/>
    <w:rsid w:val="00CF22C7"/>
    <w:rsid w:val="00CF2FBD"/>
    <w:rsid w:val="00CF352B"/>
    <w:rsid w:val="00CF4735"/>
    <w:rsid w:val="00D04239"/>
    <w:rsid w:val="00D12D1B"/>
    <w:rsid w:val="00D162A0"/>
    <w:rsid w:val="00D17423"/>
    <w:rsid w:val="00D17F95"/>
    <w:rsid w:val="00D22261"/>
    <w:rsid w:val="00D24267"/>
    <w:rsid w:val="00D26912"/>
    <w:rsid w:val="00D31DCD"/>
    <w:rsid w:val="00D32A97"/>
    <w:rsid w:val="00D32B27"/>
    <w:rsid w:val="00D32F76"/>
    <w:rsid w:val="00D433DC"/>
    <w:rsid w:val="00D442EF"/>
    <w:rsid w:val="00D5313E"/>
    <w:rsid w:val="00D55C44"/>
    <w:rsid w:val="00D5700A"/>
    <w:rsid w:val="00D6131B"/>
    <w:rsid w:val="00D61A26"/>
    <w:rsid w:val="00D640BD"/>
    <w:rsid w:val="00D65182"/>
    <w:rsid w:val="00D653E6"/>
    <w:rsid w:val="00D71C64"/>
    <w:rsid w:val="00D77E15"/>
    <w:rsid w:val="00D77F33"/>
    <w:rsid w:val="00D80F11"/>
    <w:rsid w:val="00D81051"/>
    <w:rsid w:val="00D8288F"/>
    <w:rsid w:val="00D83A93"/>
    <w:rsid w:val="00D83BE4"/>
    <w:rsid w:val="00D8491D"/>
    <w:rsid w:val="00D84975"/>
    <w:rsid w:val="00D87D0C"/>
    <w:rsid w:val="00D87F2E"/>
    <w:rsid w:val="00D9195D"/>
    <w:rsid w:val="00D96050"/>
    <w:rsid w:val="00DA0FF8"/>
    <w:rsid w:val="00DA5B3F"/>
    <w:rsid w:val="00DA5EED"/>
    <w:rsid w:val="00DA63EC"/>
    <w:rsid w:val="00DA6FE5"/>
    <w:rsid w:val="00DA7893"/>
    <w:rsid w:val="00DB409B"/>
    <w:rsid w:val="00DC1405"/>
    <w:rsid w:val="00DC1A4E"/>
    <w:rsid w:val="00DC20A0"/>
    <w:rsid w:val="00DC391B"/>
    <w:rsid w:val="00DD046F"/>
    <w:rsid w:val="00DD0AF5"/>
    <w:rsid w:val="00DD0FA4"/>
    <w:rsid w:val="00DE7552"/>
    <w:rsid w:val="00DE7FF1"/>
    <w:rsid w:val="00DF0112"/>
    <w:rsid w:val="00DF1E7B"/>
    <w:rsid w:val="00DF4279"/>
    <w:rsid w:val="00DF798E"/>
    <w:rsid w:val="00E01FC7"/>
    <w:rsid w:val="00E0375C"/>
    <w:rsid w:val="00E03DAF"/>
    <w:rsid w:val="00E0613C"/>
    <w:rsid w:val="00E11932"/>
    <w:rsid w:val="00E1197B"/>
    <w:rsid w:val="00E12203"/>
    <w:rsid w:val="00E131CA"/>
    <w:rsid w:val="00E13391"/>
    <w:rsid w:val="00E13EA0"/>
    <w:rsid w:val="00E25CF6"/>
    <w:rsid w:val="00E31EA8"/>
    <w:rsid w:val="00E36DB6"/>
    <w:rsid w:val="00E423F1"/>
    <w:rsid w:val="00E42823"/>
    <w:rsid w:val="00E46456"/>
    <w:rsid w:val="00E50774"/>
    <w:rsid w:val="00E518D3"/>
    <w:rsid w:val="00E51AE0"/>
    <w:rsid w:val="00E526E9"/>
    <w:rsid w:val="00E543FD"/>
    <w:rsid w:val="00E565EB"/>
    <w:rsid w:val="00E60C83"/>
    <w:rsid w:val="00E702BA"/>
    <w:rsid w:val="00E703F5"/>
    <w:rsid w:val="00E814F7"/>
    <w:rsid w:val="00E87CBA"/>
    <w:rsid w:val="00E913F8"/>
    <w:rsid w:val="00E940B7"/>
    <w:rsid w:val="00E94EA2"/>
    <w:rsid w:val="00E95EC6"/>
    <w:rsid w:val="00EA64EA"/>
    <w:rsid w:val="00EA73E8"/>
    <w:rsid w:val="00EB1936"/>
    <w:rsid w:val="00EB3DE5"/>
    <w:rsid w:val="00EC0494"/>
    <w:rsid w:val="00EC25A8"/>
    <w:rsid w:val="00EC4005"/>
    <w:rsid w:val="00ED29D0"/>
    <w:rsid w:val="00ED4802"/>
    <w:rsid w:val="00ED54C7"/>
    <w:rsid w:val="00ED5EEB"/>
    <w:rsid w:val="00EE0A6F"/>
    <w:rsid w:val="00EE2085"/>
    <w:rsid w:val="00EE3062"/>
    <w:rsid w:val="00EE3DC9"/>
    <w:rsid w:val="00EE60BE"/>
    <w:rsid w:val="00EE6B48"/>
    <w:rsid w:val="00EE7712"/>
    <w:rsid w:val="00EF00F2"/>
    <w:rsid w:val="00EF0949"/>
    <w:rsid w:val="00EF1C65"/>
    <w:rsid w:val="00EF44CA"/>
    <w:rsid w:val="00EF7715"/>
    <w:rsid w:val="00F013DF"/>
    <w:rsid w:val="00F17202"/>
    <w:rsid w:val="00F2071A"/>
    <w:rsid w:val="00F21261"/>
    <w:rsid w:val="00F2265A"/>
    <w:rsid w:val="00F2471E"/>
    <w:rsid w:val="00F25412"/>
    <w:rsid w:val="00F25CCC"/>
    <w:rsid w:val="00F31F4D"/>
    <w:rsid w:val="00F4194F"/>
    <w:rsid w:val="00F44570"/>
    <w:rsid w:val="00F5111E"/>
    <w:rsid w:val="00F55420"/>
    <w:rsid w:val="00F57045"/>
    <w:rsid w:val="00F8286C"/>
    <w:rsid w:val="00F83D9B"/>
    <w:rsid w:val="00F874F5"/>
    <w:rsid w:val="00F87CD4"/>
    <w:rsid w:val="00F9001A"/>
    <w:rsid w:val="00F90215"/>
    <w:rsid w:val="00F93C5D"/>
    <w:rsid w:val="00FA0BF2"/>
    <w:rsid w:val="00FA34FB"/>
    <w:rsid w:val="00FB7D8A"/>
    <w:rsid w:val="00FC076F"/>
    <w:rsid w:val="00FC4AED"/>
    <w:rsid w:val="00FC5DA7"/>
    <w:rsid w:val="00FD1F87"/>
    <w:rsid w:val="00FD4428"/>
    <w:rsid w:val="00FD5D28"/>
    <w:rsid w:val="00FD5FAA"/>
    <w:rsid w:val="00FD641A"/>
    <w:rsid w:val="00FD6BAB"/>
    <w:rsid w:val="00FE0616"/>
    <w:rsid w:val="00FE5D12"/>
    <w:rsid w:val="00FF1736"/>
    <w:rsid w:val="00FF528B"/>
    <w:rsid w:val="00FF682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8D946"/>
  <w15:docId w15:val="{49C39B30-3EAE-4DC6-95D5-2922E5F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0E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CE6"/>
    <w:pPr>
      <w:spacing w:before="100" w:beforeAutospacing="1" w:after="100" w:afterAutospacing="1"/>
    </w:pPr>
  </w:style>
  <w:style w:type="character" w:styleId="a4">
    <w:name w:val="Strong"/>
    <w:qFormat/>
    <w:rsid w:val="00215CE6"/>
    <w:rPr>
      <w:b/>
      <w:bCs/>
    </w:rPr>
  </w:style>
  <w:style w:type="paragraph" w:styleId="HTML">
    <w:name w:val="HTML Preformatted"/>
    <w:basedOn w:val="a"/>
    <w:rsid w:val="002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7F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06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9A59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Гипертекстовая ссылка"/>
    <w:rsid w:val="0098019A"/>
    <w:rPr>
      <w:color w:val="106BBE"/>
    </w:rPr>
  </w:style>
  <w:style w:type="paragraph" w:customStyle="1" w:styleId="a8">
    <w:name w:val="Заголовок статьи"/>
    <w:basedOn w:val="a"/>
    <w:next w:val="a"/>
    <w:rsid w:val="0098019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9">
    <w:name w:val="Цветовое выделение"/>
    <w:rsid w:val="00E50774"/>
    <w:rPr>
      <w:b/>
      <w:bCs/>
      <w:color w:val="26282F"/>
    </w:rPr>
  </w:style>
  <w:style w:type="paragraph" w:customStyle="1" w:styleId="aa">
    <w:name w:val="Комментарий"/>
    <w:basedOn w:val="a"/>
    <w:next w:val="a"/>
    <w:rsid w:val="00E5077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rsid w:val="00E50774"/>
    <w:rPr>
      <w:i/>
      <w:iCs/>
    </w:rPr>
  </w:style>
  <w:style w:type="paragraph" w:customStyle="1" w:styleId="formattexttopleveltext">
    <w:name w:val="formattext topleveltext"/>
    <w:basedOn w:val="a"/>
    <w:rsid w:val="00EA64EA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FE0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0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00E10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rsid w:val="00943C08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C08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z w:val="26"/>
      <w:szCs w:val="26"/>
    </w:rPr>
  </w:style>
  <w:style w:type="character" w:styleId="ae">
    <w:name w:val="FollowedHyperlink"/>
    <w:rsid w:val="00943C08"/>
    <w:rPr>
      <w:color w:val="0000FF"/>
      <w:u w:val="single"/>
    </w:rPr>
  </w:style>
  <w:style w:type="paragraph" w:customStyle="1" w:styleId="ConsPlusNormal">
    <w:name w:val="ConsPlusNormal"/>
    <w:rsid w:val="00E133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header"/>
    <w:basedOn w:val="a"/>
    <w:link w:val="af0"/>
    <w:rsid w:val="002565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565C9"/>
    <w:rPr>
      <w:sz w:val="24"/>
      <w:szCs w:val="24"/>
    </w:rPr>
  </w:style>
  <w:style w:type="paragraph" w:styleId="af1">
    <w:name w:val="footer"/>
    <w:basedOn w:val="a"/>
    <w:link w:val="af2"/>
    <w:uiPriority w:val="99"/>
    <w:rsid w:val="002565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6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6E29-4CCF-4C54-B7CA-D0F631A0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1768</Words>
  <Characters>13568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3 статьи 4, статьями 9, 14, 15, 16 Федерального закона от 24</vt:lpstr>
    </vt:vector>
  </TitlesOfParts>
  <Company>Администрация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3 статьи 4, статьями 9, 14, 15, 16 Федерального закона от 24</dc:title>
  <dc:subject/>
  <dc:creator>Людмила</dc:creator>
  <cp:keywords/>
  <cp:lastModifiedBy>user</cp:lastModifiedBy>
  <cp:revision>3</cp:revision>
  <cp:lastPrinted>2021-04-08T22:21:00Z</cp:lastPrinted>
  <dcterms:created xsi:type="dcterms:W3CDTF">2021-04-08T22:21:00Z</dcterms:created>
  <dcterms:modified xsi:type="dcterms:W3CDTF">2021-04-08T22:24:00Z</dcterms:modified>
</cp:coreProperties>
</file>