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0A4" w:rsidRPr="00923371" w:rsidRDefault="006128B7" w:rsidP="00923371">
      <w:pPr>
        <w:widowControl w:val="0"/>
        <w:autoSpaceDE w:val="0"/>
        <w:autoSpaceDN w:val="0"/>
        <w:adjustRightInd w:val="0"/>
        <w:jc w:val="center"/>
        <w:rPr>
          <w:rFonts w:ascii="Arial" w:hAnsi="Arial" w:cs="Arial"/>
          <w:sz w:val="20"/>
          <w:szCs w:val="20"/>
        </w:rPr>
      </w:pPr>
      <w:r>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Полный герб 4" style="width:54.55pt;height:52.3pt;visibility:visible" o:bordertopcolor="white" o:borderleftcolor="white" o:borderbottomcolor="white" o:borderrightcolor="white" filled="t">
            <v:imagedata r:id="rId8" o:title="" gain="69719f"/>
            <w10:bordertop type="single" width="6"/>
            <w10:borderleft type="single" width="6"/>
            <w10:borderbottom type="single" width="6"/>
            <w10:borderright type="single" width="6"/>
          </v:shape>
        </w:pict>
      </w:r>
    </w:p>
    <w:p w:rsidR="00AB30A4" w:rsidRPr="00923371" w:rsidRDefault="00AB30A4" w:rsidP="00923371">
      <w:pPr>
        <w:widowControl w:val="0"/>
        <w:autoSpaceDE w:val="0"/>
        <w:autoSpaceDN w:val="0"/>
        <w:adjustRightInd w:val="0"/>
        <w:jc w:val="center"/>
        <w:rPr>
          <w:rFonts w:ascii="Arial" w:hAnsi="Arial" w:cs="Arial"/>
          <w:sz w:val="20"/>
          <w:szCs w:val="20"/>
        </w:rPr>
      </w:pPr>
    </w:p>
    <w:p w:rsidR="00AB30A4" w:rsidRPr="00923371" w:rsidRDefault="00AB30A4" w:rsidP="00923371">
      <w:pPr>
        <w:widowControl w:val="0"/>
        <w:autoSpaceDE w:val="0"/>
        <w:autoSpaceDN w:val="0"/>
        <w:adjustRightInd w:val="0"/>
        <w:jc w:val="center"/>
        <w:rPr>
          <w:rFonts w:cs="Arial"/>
          <w:b/>
          <w:sz w:val="32"/>
          <w:szCs w:val="32"/>
        </w:rPr>
      </w:pPr>
      <w:r w:rsidRPr="00923371">
        <w:rPr>
          <w:rFonts w:cs="Arial"/>
          <w:b/>
          <w:sz w:val="32"/>
          <w:szCs w:val="32"/>
        </w:rPr>
        <w:t>Камчатский край</w:t>
      </w:r>
    </w:p>
    <w:p w:rsidR="00AB30A4" w:rsidRPr="00923371" w:rsidRDefault="00AB30A4" w:rsidP="00923371">
      <w:pPr>
        <w:widowControl w:val="0"/>
        <w:autoSpaceDE w:val="0"/>
        <w:autoSpaceDN w:val="0"/>
        <w:adjustRightInd w:val="0"/>
        <w:jc w:val="center"/>
        <w:rPr>
          <w:rFonts w:cs="Arial"/>
          <w:b/>
          <w:sz w:val="32"/>
          <w:szCs w:val="32"/>
        </w:rPr>
      </w:pPr>
      <w:r w:rsidRPr="00923371">
        <w:rPr>
          <w:rFonts w:cs="Arial"/>
          <w:b/>
          <w:sz w:val="32"/>
          <w:szCs w:val="32"/>
        </w:rPr>
        <w:t>Администрация городского округа «поселок Палана»</w:t>
      </w:r>
    </w:p>
    <w:p w:rsidR="00AB30A4" w:rsidRPr="00923371" w:rsidRDefault="00AB30A4" w:rsidP="00923371">
      <w:pPr>
        <w:widowControl w:val="0"/>
        <w:autoSpaceDE w:val="0"/>
        <w:autoSpaceDN w:val="0"/>
        <w:adjustRightInd w:val="0"/>
        <w:jc w:val="center"/>
        <w:rPr>
          <w:rFonts w:ascii="Arial" w:hAnsi="Arial" w:cs="Arial"/>
          <w:sz w:val="20"/>
          <w:szCs w:val="20"/>
        </w:rPr>
      </w:pPr>
    </w:p>
    <w:p w:rsidR="00AB30A4" w:rsidRPr="00923371" w:rsidRDefault="00AB30A4" w:rsidP="00923371">
      <w:pPr>
        <w:widowControl w:val="0"/>
        <w:autoSpaceDE w:val="0"/>
        <w:autoSpaceDN w:val="0"/>
        <w:adjustRightInd w:val="0"/>
        <w:jc w:val="center"/>
        <w:rPr>
          <w:rFonts w:cs="Arial"/>
          <w:b/>
          <w:sz w:val="28"/>
          <w:szCs w:val="28"/>
        </w:rPr>
      </w:pPr>
      <w:r w:rsidRPr="00923371">
        <w:rPr>
          <w:rFonts w:cs="Arial"/>
          <w:b/>
          <w:sz w:val="28"/>
          <w:szCs w:val="28"/>
        </w:rPr>
        <w:t>ПОСТАНОВЛЕНИЕ</w:t>
      </w:r>
    </w:p>
    <w:p w:rsidR="00AB30A4" w:rsidRPr="00923371" w:rsidRDefault="00AB30A4" w:rsidP="00923371">
      <w:pPr>
        <w:widowControl w:val="0"/>
        <w:autoSpaceDE w:val="0"/>
        <w:autoSpaceDN w:val="0"/>
        <w:adjustRightInd w:val="0"/>
        <w:jc w:val="both"/>
        <w:rPr>
          <w:rFonts w:cs="Arial"/>
        </w:rPr>
      </w:pPr>
    </w:p>
    <w:p w:rsidR="00AB30A4" w:rsidRDefault="00FC3269" w:rsidP="00923371">
      <w:pPr>
        <w:widowControl w:val="0"/>
        <w:autoSpaceDE w:val="0"/>
        <w:autoSpaceDN w:val="0"/>
        <w:adjustRightInd w:val="0"/>
        <w:spacing w:line="480" w:lineRule="auto"/>
        <w:rPr>
          <w:rFonts w:cs="Arial"/>
        </w:rPr>
      </w:pPr>
      <w:r>
        <w:rPr>
          <w:rFonts w:cs="Arial"/>
        </w:rPr>
        <w:t xml:space="preserve">11.04.2016 </w:t>
      </w:r>
      <w:r w:rsidR="00AB30A4" w:rsidRPr="00923371">
        <w:rPr>
          <w:rFonts w:cs="Arial"/>
        </w:rPr>
        <w:t xml:space="preserve"> </w:t>
      </w:r>
      <w:r w:rsidR="00AB30A4" w:rsidRPr="00923371">
        <w:rPr>
          <w:rFonts w:cs="Arial"/>
          <w:lang w:val="en-US"/>
        </w:rPr>
        <w:t>N</w:t>
      </w:r>
      <w:r w:rsidR="00AB30A4" w:rsidRPr="00923371">
        <w:rPr>
          <w:rFonts w:cs="Arial"/>
        </w:rPr>
        <w:t xml:space="preserve"> </w:t>
      </w:r>
      <w:r>
        <w:rPr>
          <w:rFonts w:cs="Arial"/>
        </w:rPr>
        <w:t>59</w:t>
      </w:r>
      <w:bookmarkStart w:id="0" w:name="_GoBack"/>
      <w:bookmarkEnd w:id="0"/>
    </w:p>
    <w:p w:rsidR="00AB30A4" w:rsidRPr="00923371" w:rsidRDefault="00AB30A4" w:rsidP="00923371">
      <w:pPr>
        <w:widowControl w:val="0"/>
        <w:autoSpaceDE w:val="0"/>
        <w:autoSpaceDN w:val="0"/>
        <w:adjustRightInd w:val="0"/>
        <w:spacing w:line="480" w:lineRule="auto"/>
        <w:rPr>
          <w:rFonts w:cs="Arial"/>
        </w:rPr>
      </w:pPr>
    </w:p>
    <w:p w:rsidR="00AB30A4" w:rsidRPr="00CE7658" w:rsidRDefault="00AB30A4" w:rsidP="00D86FF9">
      <w:pPr>
        <w:widowControl w:val="0"/>
        <w:spacing w:after="240" w:line="322" w:lineRule="exact"/>
        <w:ind w:right="5220"/>
        <w:jc w:val="both"/>
        <w:rPr>
          <w:b/>
          <w:color w:val="000000"/>
        </w:rPr>
      </w:pPr>
      <w:r w:rsidRPr="00CE7658">
        <w:rPr>
          <w:b/>
          <w:color w:val="000000"/>
        </w:rPr>
        <w:t>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p>
    <w:p w:rsidR="00AB30A4" w:rsidRPr="00CE7658" w:rsidRDefault="00AB30A4" w:rsidP="00D86FF9">
      <w:pPr>
        <w:widowControl w:val="0"/>
        <w:spacing w:after="273" w:line="322" w:lineRule="exact"/>
        <w:ind w:firstLine="580"/>
        <w:jc w:val="both"/>
        <w:rPr>
          <w:color w:val="000000"/>
        </w:rPr>
      </w:pPr>
      <w:r w:rsidRPr="00CE7658">
        <w:rPr>
          <w:color w:val="000000"/>
        </w:rPr>
        <w:t>В соответствии с пунктами 3 и 4 статьи 69.2 Бюджетного кодекса Российской Федерации, подпунктом 2 пункта 7 статьи 9.2 Федерального закона от 12.01.1996 № 7-ФЗ «О некоммерческих организациях», пунктом 2 части 5 статьи 4 Федерального закона от 03.11.2006 № 174-ФЗ «Об автономных учреждениях»,</w:t>
      </w:r>
    </w:p>
    <w:p w:rsidR="00AB30A4" w:rsidRPr="00CE7658" w:rsidRDefault="00AB30A4" w:rsidP="00D86FF9">
      <w:pPr>
        <w:widowControl w:val="0"/>
        <w:spacing w:after="253" w:line="280" w:lineRule="exact"/>
        <w:ind w:firstLine="580"/>
        <w:jc w:val="both"/>
        <w:rPr>
          <w:color w:val="000000"/>
        </w:rPr>
      </w:pPr>
      <w:r>
        <w:rPr>
          <w:color w:val="000000"/>
        </w:rPr>
        <w:t>П О С Т А Н О В Л Я Ю</w:t>
      </w:r>
      <w:r w:rsidRPr="00CE7658">
        <w:rPr>
          <w:color w:val="000000"/>
        </w:rPr>
        <w:t>:</w:t>
      </w:r>
    </w:p>
    <w:p w:rsidR="00AB30A4" w:rsidRPr="00F15AF3" w:rsidRDefault="00AB30A4" w:rsidP="00F15AF3">
      <w:pPr>
        <w:widowControl w:val="0"/>
        <w:numPr>
          <w:ilvl w:val="0"/>
          <w:numId w:val="1"/>
        </w:numPr>
        <w:tabs>
          <w:tab w:val="left" w:pos="879"/>
        </w:tabs>
        <w:spacing w:line="322" w:lineRule="exact"/>
        <w:ind w:firstLine="580"/>
        <w:jc w:val="both"/>
        <w:rPr>
          <w:color w:val="000000"/>
        </w:rPr>
      </w:pPr>
      <w:r w:rsidRPr="00CE7658">
        <w:rPr>
          <w:color w:val="000000"/>
        </w:rPr>
        <w:t>Утвердить Положение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(далее соответственно - муниципальное задание, Положение).</w:t>
      </w:r>
    </w:p>
    <w:p w:rsidR="00AB30A4" w:rsidRPr="00CE7658" w:rsidRDefault="00AB30A4" w:rsidP="00CE7658">
      <w:pPr>
        <w:pStyle w:val="a4"/>
        <w:widowControl w:val="0"/>
        <w:tabs>
          <w:tab w:val="left" w:pos="932"/>
        </w:tabs>
        <w:spacing w:line="350" w:lineRule="exact"/>
        <w:ind w:left="0"/>
        <w:jc w:val="both"/>
        <w:rPr>
          <w:color w:val="000000"/>
        </w:rPr>
      </w:pPr>
      <w:r>
        <w:rPr>
          <w:color w:val="000000"/>
        </w:rPr>
        <w:t xml:space="preserve">         2. </w:t>
      </w:r>
      <w:r w:rsidRPr="00CE7658">
        <w:rPr>
          <w:color w:val="000000"/>
        </w:rPr>
        <w:t>Настоящее постановление вступает в силу после его официального опубликования (обнародования) и распространяется на правоотношения, возникающие с 1 января 2016 года за исключением положений частей 7, 9 (за исключением нормативных затрат, связанных с выполнением работ в рамках муниципального задания), 10 (за исключением абзаца второго в части нормативных затрат, связанных с выполнением работ в рамках муниципального  задания, и абзаца пятого), 12 приложения к настоящему постановлению, для которых установлены иные сроки вступления в силу.</w:t>
      </w:r>
    </w:p>
    <w:p w:rsidR="00AB30A4" w:rsidRPr="00CE7658" w:rsidRDefault="00AB30A4" w:rsidP="00CE7658">
      <w:pPr>
        <w:widowControl w:val="0"/>
        <w:tabs>
          <w:tab w:val="left" w:pos="894"/>
        </w:tabs>
        <w:spacing w:line="355" w:lineRule="exact"/>
        <w:jc w:val="both"/>
        <w:rPr>
          <w:color w:val="000000"/>
        </w:rPr>
      </w:pPr>
      <w:r>
        <w:rPr>
          <w:color w:val="000000"/>
        </w:rPr>
        <w:t xml:space="preserve">         3. </w:t>
      </w:r>
      <w:r w:rsidRPr="00CE7658">
        <w:rPr>
          <w:color w:val="000000"/>
        </w:rPr>
        <w:t xml:space="preserve">Положения частей 7, 9 (за исключением нормативных затрат, связанных с выполнением работ в рамках муниципального задания), 10 (за исключением абзаца второго в части нормативных затрат, связанных с выполнением работ в рамках муниципального задания, и абзаца пятого), 12 приложения к настоящему постановлению вступают в силу через 10 дней после дня официального опубликования (обнародования) </w:t>
      </w:r>
      <w:r w:rsidRPr="00CE7658">
        <w:rPr>
          <w:color w:val="000000"/>
        </w:rPr>
        <w:lastRenderedPageBreak/>
        <w:t>настоящего постановления.</w:t>
      </w:r>
    </w:p>
    <w:p w:rsidR="00AB30A4" w:rsidRPr="00CE7658" w:rsidRDefault="00AB30A4" w:rsidP="00CE7658">
      <w:pPr>
        <w:widowControl w:val="0"/>
        <w:tabs>
          <w:tab w:val="left" w:pos="874"/>
        </w:tabs>
        <w:spacing w:line="322" w:lineRule="exact"/>
        <w:jc w:val="both"/>
        <w:rPr>
          <w:color w:val="000000"/>
        </w:rPr>
      </w:pPr>
      <w:r>
        <w:rPr>
          <w:color w:val="000000"/>
        </w:rPr>
        <w:tab/>
        <w:t xml:space="preserve">4. </w:t>
      </w:r>
      <w:r w:rsidRPr="00CE7658">
        <w:rPr>
          <w:color w:val="000000"/>
        </w:rPr>
        <w:t>Часть 9, пункты 2 и 5 части 10 в части нормативных затрат, связанных с выполнением работ в рамках муниципального задания, части 24 - 27 приложения к настоящему постановлению применяются при расчете объема финансового обеспечения выполнения муниципального задания, начиная с муниципального задания на 2018 год и на плановый период 2019 и 2020 годов.</w:t>
      </w:r>
    </w:p>
    <w:p w:rsidR="00AB30A4" w:rsidRPr="00CE7658" w:rsidRDefault="00AB30A4" w:rsidP="00CE7658">
      <w:pPr>
        <w:widowControl w:val="0"/>
        <w:tabs>
          <w:tab w:val="left" w:pos="870"/>
        </w:tabs>
        <w:spacing w:after="185" w:line="322" w:lineRule="exact"/>
        <w:jc w:val="both"/>
        <w:rPr>
          <w:color w:val="000000"/>
        </w:rPr>
      </w:pPr>
      <w:r>
        <w:rPr>
          <w:color w:val="000000"/>
        </w:rPr>
        <w:t xml:space="preserve">           5. </w:t>
      </w:r>
      <w:r w:rsidRPr="00CE7658">
        <w:rPr>
          <w:color w:val="000000"/>
        </w:rPr>
        <w:t>Часть 9, абзацы 2 и 8 части 10 в части нормативных затрат на содержание не используемого для выполнения муниципального задания имущества и часть 30 приложения к настоящему постановлению не применяются при расчете объема финансового обеспечения выполнения муниципального задания, начиная с муниципального задания на 2019 год и на плановый период 2020 и 2021 годов.</w:t>
      </w:r>
    </w:p>
    <w:p w:rsidR="00AB30A4" w:rsidRPr="00CE7658" w:rsidRDefault="00AB30A4" w:rsidP="00D86FF9">
      <w:pPr>
        <w:pStyle w:val="a4"/>
        <w:tabs>
          <w:tab w:val="left" w:pos="851"/>
          <w:tab w:val="left" w:pos="993"/>
        </w:tabs>
        <w:autoSpaceDE w:val="0"/>
        <w:autoSpaceDN w:val="0"/>
        <w:adjustRightInd w:val="0"/>
        <w:ind w:left="0" w:firstLine="709"/>
        <w:jc w:val="both"/>
        <w:outlineLvl w:val="0"/>
      </w:pPr>
    </w:p>
    <w:p w:rsidR="00AB30A4" w:rsidRPr="00CE7658" w:rsidRDefault="00AB30A4" w:rsidP="00CE7658">
      <w:pPr>
        <w:tabs>
          <w:tab w:val="left" w:pos="851"/>
          <w:tab w:val="left" w:pos="993"/>
        </w:tabs>
        <w:autoSpaceDE w:val="0"/>
        <w:autoSpaceDN w:val="0"/>
        <w:adjustRightInd w:val="0"/>
        <w:jc w:val="both"/>
        <w:outlineLvl w:val="0"/>
      </w:pPr>
    </w:p>
    <w:p w:rsidR="00AB30A4" w:rsidRPr="008C545A" w:rsidRDefault="00AB30A4" w:rsidP="00F63D43">
      <w:pPr>
        <w:autoSpaceDE w:val="0"/>
        <w:autoSpaceDN w:val="0"/>
        <w:adjustRightInd w:val="0"/>
        <w:jc w:val="both"/>
      </w:pPr>
      <w:bookmarkStart w:id="1" w:name="Par8"/>
      <w:bookmarkEnd w:id="1"/>
      <w:r>
        <w:t>Глава городского округа «поселок Палана»                                           М.А.Тихонов</w:t>
      </w:r>
    </w:p>
    <w:p w:rsidR="00AB30A4" w:rsidRPr="008C545A" w:rsidRDefault="00AB30A4" w:rsidP="00D86FF9">
      <w:pPr>
        <w:autoSpaceDE w:val="0"/>
        <w:autoSpaceDN w:val="0"/>
        <w:adjustRightInd w:val="0"/>
        <w:ind w:firstLine="540"/>
        <w:jc w:val="both"/>
      </w:pPr>
    </w:p>
    <w:p w:rsidR="00AB30A4" w:rsidRDefault="00AB30A4" w:rsidP="00D86FF9">
      <w:pPr>
        <w:autoSpaceDE w:val="0"/>
        <w:autoSpaceDN w:val="0"/>
        <w:adjustRightInd w:val="0"/>
        <w:ind w:firstLine="540"/>
        <w:jc w:val="both"/>
        <w:rPr>
          <w:sz w:val="28"/>
          <w:szCs w:val="28"/>
        </w:rPr>
      </w:pPr>
    </w:p>
    <w:p w:rsidR="00AB30A4" w:rsidRDefault="00AB30A4" w:rsidP="00D86FF9">
      <w:pPr>
        <w:autoSpaceDE w:val="0"/>
        <w:autoSpaceDN w:val="0"/>
        <w:adjustRightInd w:val="0"/>
        <w:ind w:firstLine="540"/>
        <w:jc w:val="both"/>
        <w:rPr>
          <w:sz w:val="28"/>
          <w:szCs w:val="28"/>
        </w:rPr>
      </w:pPr>
    </w:p>
    <w:p w:rsidR="00AB30A4" w:rsidRDefault="00AB30A4" w:rsidP="00D86FF9">
      <w:pPr>
        <w:widowControl w:val="0"/>
        <w:tabs>
          <w:tab w:val="left" w:pos="8434"/>
        </w:tabs>
        <w:spacing w:after="682" w:line="307" w:lineRule="exact"/>
        <w:ind w:left="5540"/>
        <w:rPr>
          <w:color w:val="000000"/>
          <w:sz w:val="28"/>
          <w:szCs w:val="28"/>
        </w:rPr>
      </w:pPr>
    </w:p>
    <w:p w:rsidR="00AB30A4" w:rsidRDefault="00AB30A4" w:rsidP="00D86FF9">
      <w:pPr>
        <w:widowControl w:val="0"/>
        <w:tabs>
          <w:tab w:val="left" w:pos="8434"/>
        </w:tabs>
        <w:spacing w:after="682" w:line="307" w:lineRule="exact"/>
        <w:ind w:left="5540"/>
        <w:rPr>
          <w:color w:val="000000"/>
          <w:sz w:val="28"/>
          <w:szCs w:val="28"/>
        </w:rPr>
      </w:pPr>
    </w:p>
    <w:p w:rsidR="00AB30A4" w:rsidRDefault="00AB30A4" w:rsidP="00D86FF9">
      <w:pPr>
        <w:widowControl w:val="0"/>
        <w:tabs>
          <w:tab w:val="left" w:pos="8434"/>
        </w:tabs>
        <w:spacing w:after="682" w:line="307" w:lineRule="exact"/>
        <w:ind w:left="5540"/>
        <w:rPr>
          <w:color w:val="000000"/>
          <w:sz w:val="28"/>
          <w:szCs w:val="28"/>
        </w:rPr>
      </w:pPr>
    </w:p>
    <w:p w:rsidR="00AB30A4" w:rsidRDefault="00AB30A4" w:rsidP="00D86FF9">
      <w:pPr>
        <w:widowControl w:val="0"/>
        <w:tabs>
          <w:tab w:val="left" w:pos="8434"/>
        </w:tabs>
        <w:spacing w:after="682" w:line="307" w:lineRule="exact"/>
        <w:ind w:left="5540"/>
        <w:rPr>
          <w:color w:val="000000"/>
          <w:sz w:val="28"/>
          <w:szCs w:val="28"/>
        </w:rPr>
      </w:pPr>
    </w:p>
    <w:p w:rsidR="00AB30A4" w:rsidRDefault="00AB30A4" w:rsidP="00D86FF9">
      <w:pPr>
        <w:widowControl w:val="0"/>
        <w:tabs>
          <w:tab w:val="left" w:pos="8434"/>
        </w:tabs>
        <w:spacing w:after="682" w:line="307" w:lineRule="exact"/>
        <w:ind w:left="5540"/>
        <w:rPr>
          <w:color w:val="000000"/>
          <w:sz w:val="28"/>
          <w:szCs w:val="28"/>
        </w:rPr>
      </w:pPr>
    </w:p>
    <w:p w:rsidR="00AB30A4" w:rsidRDefault="00AB30A4" w:rsidP="00D86FF9">
      <w:pPr>
        <w:widowControl w:val="0"/>
        <w:tabs>
          <w:tab w:val="left" w:pos="8434"/>
        </w:tabs>
        <w:spacing w:after="682" w:line="307" w:lineRule="exact"/>
        <w:ind w:left="5540"/>
        <w:rPr>
          <w:color w:val="000000"/>
          <w:sz w:val="28"/>
          <w:szCs w:val="28"/>
        </w:rPr>
      </w:pPr>
    </w:p>
    <w:p w:rsidR="00AB30A4" w:rsidRDefault="00AB30A4" w:rsidP="00D86FF9">
      <w:pPr>
        <w:widowControl w:val="0"/>
        <w:tabs>
          <w:tab w:val="left" w:pos="8434"/>
        </w:tabs>
        <w:spacing w:after="682" w:line="307" w:lineRule="exact"/>
        <w:ind w:left="5540"/>
        <w:rPr>
          <w:color w:val="000000"/>
          <w:sz w:val="28"/>
          <w:szCs w:val="28"/>
        </w:rPr>
      </w:pPr>
    </w:p>
    <w:p w:rsidR="00AB30A4" w:rsidRDefault="00AB30A4" w:rsidP="00D86FF9">
      <w:pPr>
        <w:widowControl w:val="0"/>
        <w:tabs>
          <w:tab w:val="left" w:pos="8434"/>
        </w:tabs>
        <w:spacing w:after="682" w:line="307" w:lineRule="exact"/>
        <w:ind w:left="5540"/>
        <w:rPr>
          <w:color w:val="000000"/>
          <w:sz w:val="28"/>
          <w:szCs w:val="28"/>
        </w:rPr>
      </w:pPr>
    </w:p>
    <w:p w:rsidR="00AB30A4" w:rsidRDefault="00AB30A4" w:rsidP="00D86FF9">
      <w:pPr>
        <w:widowControl w:val="0"/>
        <w:tabs>
          <w:tab w:val="left" w:pos="8434"/>
        </w:tabs>
        <w:spacing w:after="682" w:line="307" w:lineRule="exact"/>
        <w:ind w:left="5540"/>
        <w:rPr>
          <w:color w:val="000000"/>
          <w:sz w:val="28"/>
          <w:szCs w:val="28"/>
        </w:rPr>
      </w:pPr>
    </w:p>
    <w:p w:rsidR="00AB30A4" w:rsidRPr="00FC5493" w:rsidRDefault="00AB30A4" w:rsidP="008C545A">
      <w:pPr>
        <w:autoSpaceDE w:val="0"/>
        <w:autoSpaceDN w:val="0"/>
        <w:adjustRightInd w:val="0"/>
        <w:jc w:val="both"/>
      </w:pPr>
      <w:r>
        <w:rPr>
          <w:color w:val="000000"/>
          <w:sz w:val="28"/>
          <w:szCs w:val="28"/>
        </w:rPr>
        <w:lastRenderedPageBreak/>
        <w:t xml:space="preserve">                                                                                           </w:t>
      </w:r>
      <w:r w:rsidRPr="00FC5493">
        <w:rPr>
          <w:bCs/>
        </w:rPr>
        <w:t>Приложение № 1</w:t>
      </w:r>
    </w:p>
    <w:p w:rsidR="00AB30A4" w:rsidRPr="00FC5493" w:rsidRDefault="00AB30A4" w:rsidP="008C545A">
      <w:pPr>
        <w:autoSpaceDE w:val="0"/>
        <w:autoSpaceDN w:val="0"/>
        <w:adjustRightInd w:val="0"/>
        <w:ind w:firstLine="720"/>
        <w:jc w:val="right"/>
        <w:rPr>
          <w:bCs/>
        </w:rPr>
      </w:pPr>
      <w:r w:rsidRPr="00FC5493">
        <w:rPr>
          <w:bCs/>
        </w:rPr>
        <w:t xml:space="preserve">  к постановлению Администрации</w:t>
      </w:r>
    </w:p>
    <w:p w:rsidR="00AB30A4" w:rsidRPr="00FC5493" w:rsidRDefault="00AB30A4" w:rsidP="008C545A">
      <w:pPr>
        <w:autoSpaceDE w:val="0"/>
        <w:autoSpaceDN w:val="0"/>
        <w:adjustRightInd w:val="0"/>
        <w:ind w:firstLine="720"/>
        <w:jc w:val="right"/>
        <w:rPr>
          <w:bCs/>
        </w:rPr>
      </w:pPr>
      <w:r w:rsidRPr="00FC5493">
        <w:rPr>
          <w:bCs/>
        </w:rPr>
        <w:t xml:space="preserve">                                городского округа «поселок Палана»</w:t>
      </w:r>
    </w:p>
    <w:p w:rsidR="00AB30A4" w:rsidRPr="00FC5493" w:rsidRDefault="00AB30A4" w:rsidP="008C545A">
      <w:pPr>
        <w:autoSpaceDE w:val="0"/>
        <w:autoSpaceDN w:val="0"/>
        <w:adjustRightInd w:val="0"/>
        <w:ind w:left="5664"/>
        <w:jc w:val="center"/>
        <w:rPr>
          <w:bCs/>
        </w:rPr>
      </w:pPr>
      <w:r w:rsidRPr="00FC5493">
        <w:rPr>
          <w:bCs/>
        </w:rPr>
        <w:t xml:space="preserve">                                                                                                                                                                                                                   от  «___»  ______ </w:t>
      </w:r>
      <w:smartTag w:uri="urn:schemas-microsoft-com:office:smarttags" w:element="metricconverter">
        <w:smartTagPr>
          <w:attr w:name="ProductID" w:val="2016 г"/>
        </w:smartTagPr>
        <w:r w:rsidRPr="00FC5493">
          <w:rPr>
            <w:bCs/>
          </w:rPr>
          <w:t>2016 г</w:t>
        </w:r>
      </w:smartTag>
      <w:r w:rsidRPr="00FC5493">
        <w:rPr>
          <w:bCs/>
        </w:rPr>
        <w:t>. № _____</w:t>
      </w:r>
    </w:p>
    <w:p w:rsidR="00AB30A4" w:rsidRPr="00FC5493" w:rsidRDefault="00AB30A4" w:rsidP="008C545A">
      <w:pPr>
        <w:autoSpaceDE w:val="0"/>
        <w:autoSpaceDN w:val="0"/>
        <w:adjustRightInd w:val="0"/>
        <w:ind w:firstLine="720"/>
        <w:jc w:val="center"/>
        <w:rPr>
          <w:bCs/>
        </w:rPr>
      </w:pPr>
    </w:p>
    <w:p w:rsidR="00AB30A4" w:rsidRPr="00FC5493" w:rsidRDefault="00AB30A4" w:rsidP="00D86FF9">
      <w:pPr>
        <w:widowControl w:val="0"/>
        <w:spacing w:line="280" w:lineRule="exact"/>
        <w:jc w:val="center"/>
        <w:rPr>
          <w:color w:val="000000"/>
        </w:rPr>
      </w:pPr>
      <w:r w:rsidRPr="00FC5493">
        <w:rPr>
          <w:color w:val="000000"/>
        </w:rPr>
        <w:t>Положение</w:t>
      </w:r>
    </w:p>
    <w:p w:rsidR="00AB30A4" w:rsidRPr="00FC5493" w:rsidRDefault="00AB30A4" w:rsidP="00D86FF9">
      <w:pPr>
        <w:widowControl w:val="0"/>
        <w:spacing w:after="300" w:line="322" w:lineRule="exact"/>
        <w:jc w:val="center"/>
        <w:rPr>
          <w:color w:val="000000"/>
        </w:rPr>
      </w:pPr>
      <w:r w:rsidRPr="00FC5493">
        <w:rPr>
          <w:color w:val="000000"/>
        </w:rPr>
        <w:t>о формировании муниципального задания на оказание муниципальных услуг</w:t>
      </w:r>
      <w:r w:rsidRPr="00FC5493">
        <w:rPr>
          <w:color w:val="000000"/>
        </w:rPr>
        <w:br/>
        <w:t>(выполнение работ) в отношении муниципальных  учреждений и</w:t>
      </w:r>
      <w:r w:rsidRPr="00FC5493">
        <w:rPr>
          <w:color w:val="000000"/>
        </w:rPr>
        <w:br/>
        <w:t>финансовом обеспечении выполнения муниципального задания</w:t>
      </w:r>
    </w:p>
    <w:p w:rsidR="00AB30A4" w:rsidRPr="00FC5493" w:rsidRDefault="00AB30A4" w:rsidP="00D86FF9">
      <w:pPr>
        <w:widowControl w:val="0"/>
        <w:numPr>
          <w:ilvl w:val="0"/>
          <w:numId w:val="3"/>
        </w:numPr>
        <w:tabs>
          <w:tab w:val="left" w:pos="1038"/>
        </w:tabs>
        <w:spacing w:after="333" w:line="322" w:lineRule="exact"/>
        <w:ind w:firstLine="760"/>
        <w:jc w:val="both"/>
        <w:rPr>
          <w:color w:val="000000"/>
        </w:rPr>
      </w:pPr>
      <w:r w:rsidRPr="00FC5493">
        <w:rPr>
          <w:color w:val="000000"/>
        </w:rPr>
        <w:t>Настоящее Положение разработано в соответствии с пунктами 3 и 4 статьи 69.2 Бюджетного кодекса Российской Федерации, подпунктом 2 пункта 7 статьи 9.2 Федерального закона от 12.01.1996 № 7-ФЗ «О некоммерческих организациях», пунктом 2 части 5 статьи 4 Федерального закона от 03.11.2006 № 174-ФЗ «Об автономных учреждениях» и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 бюджетными, автономными учреждениями, созданными на базе имущества, находящегося в муниципальной собственности (далее - муниципальные автономные учреждения), а также муниципальными казенными учреждениями, определенными правовыми актами главных распорядителей средств муниципального бюджета, в ведении которых находятся муниципальные казенные учреждения.</w:t>
      </w:r>
    </w:p>
    <w:p w:rsidR="00AB30A4" w:rsidRPr="00FC5493" w:rsidRDefault="00AB30A4" w:rsidP="00D86FF9">
      <w:pPr>
        <w:widowControl w:val="0"/>
        <w:spacing w:after="253" w:line="280" w:lineRule="exact"/>
        <w:jc w:val="center"/>
        <w:rPr>
          <w:color w:val="000000"/>
        </w:rPr>
      </w:pPr>
      <w:r w:rsidRPr="00FC5493">
        <w:rPr>
          <w:color w:val="000000"/>
        </w:rPr>
        <w:t>I. Формирование (изменение) муниципального задания</w:t>
      </w:r>
    </w:p>
    <w:p w:rsidR="00AB30A4" w:rsidRPr="00FC5493" w:rsidRDefault="00AB30A4" w:rsidP="00D86FF9">
      <w:pPr>
        <w:widowControl w:val="0"/>
        <w:numPr>
          <w:ilvl w:val="0"/>
          <w:numId w:val="3"/>
        </w:numPr>
        <w:tabs>
          <w:tab w:val="left" w:pos="1047"/>
        </w:tabs>
        <w:spacing w:line="322" w:lineRule="exact"/>
        <w:ind w:firstLine="760"/>
        <w:jc w:val="both"/>
        <w:rPr>
          <w:color w:val="000000"/>
        </w:rPr>
      </w:pPr>
      <w:r w:rsidRPr="00FC5493">
        <w:rPr>
          <w:color w:val="000000"/>
        </w:rPr>
        <w:t>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AB30A4" w:rsidRPr="00FC5493" w:rsidRDefault="00AB30A4" w:rsidP="00D86FF9">
      <w:pPr>
        <w:widowControl w:val="0"/>
        <w:numPr>
          <w:ilvl w:val="0"/>
          <w:numId w:val="3"/>
        </w:numPr>
        <w:tabs>
          <w:tab w:val="left" w:pos="1042"/>
        </w:tabs>
        <w:spacing w:line="322" w:lineRule="exact"/>
        <w:ind w:firstLine="760"/>
        <w:jc w:val="both"/>
        <w:rPr>
          <w:color w:val="000000"/>
        </w:rPr>
      </w:pPr>
      <w:r w:rsidRPr="00FC5493">
        <w:rPr>
          <w:color w:val="000000"/>
        </w:rPr>
        <w:t>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и Камчатского края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 и Камчатского края, порядок контроля за исполнением муниципального задания и требования к отчетности о выполнении муниципального задания.</w:t>
      </w:r>
    </w:p>
    <w:p w:rsidR="00AB30A4" w:rsidRPr="00FC5493" w:rsidRDefault="00AB30A4" w:rsidP="00D86FF9">
      <w:pPr>
        <w:widowControl w:val="0"/>
        <w:spacing w:line="322" w:lineRule="exact"/>
        <w:ind w:firstLine="760"/>
        <w:jc w:val="both"/>
        <w:rPr>
          <w:color w:val="000000"/>
        </w:rPr>
      </w:pPr>
      <w:r w:rsidRPr="00FC5493">
        <w:rPr>
          <w:color w:val="000000"/>
        </w:rPr>
        <w:t xml:space="preserve">Муниципальное задание формируется согласно приложению 1 к настоящему </w:t>
      </w:r>
      <w:r w:rsidRPr="00FC5493">
        <w:rPr>
          <w:color w:val="000000"/>
        </w:rPr>
        <w:lastRenderedPageBreak/>
        <w:t>Положению.</w:t>
      </w:r>
    </w:p>
    <w:p w:rsidR="00AB30A4" w:rsidRPr="00FC5493" w:rsidRDefault="00AB30A4" w:rsidP="00D86FF9">
      <w:pPr>
        <w:widowControl w:val="0"/>
        <w:spacing w:line="322" w:lineRule="exact"/>
        <w:ind w:firstLine="760"/>
        <w:jc w:val="both"/>
        <w:rPr>
          <w:color w:val="000000"/>
        </w:rPr>
      </w:pPr>
      <w:r w:rsidRPr="00FC5493">
        <w:rPr>
          <w:color w:val="000000"/>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AB30A4" w:rsidRPr="00FC5493" w:rsidRDefault="00AB30A4" w:rsidP="00D86FF9">
      <w:pPr>
        <w:widowControl w:val="0"/>
        <w:spacing w:line="322" w:lineRule="exact"/>
        <w:ind w:firstLine="760"/>
        <w:jc w:val="both"/>
        <w:rPr>
          <w:color w:val="000000"/>
        </w:rPr>
      </w:pPr>
      <w:r w:rsidRPr="00FC5493">
        <w:rPr>
          <w:color w:val="000000"/>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 часть муниципального задания.</w:t>
      </w:r>
    </w:p>
    <w:p w:rsidR="00AB30A4" w:rsidRPr="00FC5493" w:rsidRDefault="00AB30A4" w:rsidP="00D86FF9">
      <w:pPr>
        <w:widowControl w:val="0"/>
        <w:numPr>
          <w:ilvl w:val="0"/>
          <w:numId w:val="3"/>
        </w:numPr>
        <w:tabs>
          <w:tab w:val="left" w:pos="1034"/>
        </w:tabs>
        <w:spacing w:line="322" w:lineRule="exact"/>
        <w:ind w:firstLine="760"/>
        <w:jc w:val="both"/>
        <w:rPr>
          <w:color w:val="000000"/>
        </w:rPr>
      </w:pPr>
      <w:r w:rsidRPr="00FC5493">
        <w:rPr>
          <w:color w:val="000000"/>
        </w:rPr>
        <w:t>Муниципальное задание формируется в процессе формирования муниципального  бюджета на очередной финансовый год и плановый период и утверждается не позднее 15 рабочих дней со дня утверждения главным распорядителям средств  муниципального бюджета лимитов бюджетных обязательств на предоставление субсидии на финансовое обеспечение выполнения муниципального задания (далее - субсидия) в отношении:</w:t>
      </w:r>
    </w:p>
    <w:p w:rsidR="00AB30A4" w:rsidRPr="00FC5493" w:rsidRDefault="00AB30A4" w:rsidP="00D86FF9">
      <w:pPr>
        <w:widowControl w:val="0"/>
        <w:numPr>
          <w:ilvl w:val="0"/>
          <w:numId w:val="4"/>
        </w:numPr>
        <w:tabs>
          <w:tab w:val="left" w:pos="1066"/>
        </w:tabs>
        <w:spacing w:line="322" w:lineRule="exact"/>
        <w:ind w:firstLine="760"/>
        <w:jc w:val="both"/>
        <w:rPr>
          <w:color w:val="000000"/>
        </w:rPr>
      </w:pPr>
      <w:r w:rsidRPr="00FC5493">
        <w:rPr>
          <w:color w:val="000000"/>
        </w:rPr>
        <w:t>муниципальных казенных учреждений - главными распорядителями средств муниципального бюджета, в ведении которых находятся муниципальные казенные учреждения;</w:t>
      </w:r>
    </w:p>
    <w:p w:rsidR="00AB30A4" w:rsidRPr="00FC5493" w:rsidRDefault="00AB30A4" w:rsidP="00D86FF9">
      <w:pPr>
        <w:widowControl w:val="0"/>
        <w:numPr>
          <w:ilvl w:val="0"/>
          <w:numId w:val="4"/>
        </w:numPr>
        <w:tabs>
          <w:tab w:val="left" w:pos="1062"/>
        </w:tabs>
        <w:spacing w:line="322" w:lineRule="exact"/>
        <w:ind w:firstLine="760"/>
        <w:jc w:val="both"/>
        <w:rPr>
          <w:color w:val="000000"/>
        </w:rPr>
      </w:pPr>
      <w:r w:rsidRPr="00FC5493">
        <w:rPr>
          <w:color w:val="000000"/>
        </w:rPr>
        <w:t>муниципальных бюджетных или автономных учреждений - органами, осуществляющими функции и полномочия учредителя.</w:t>
      </w:r>
    </w:p>
    <w:p w:rsidR="00AB30A4" w:rsidRPr="00FC5493" w:rsidRDefault="00AB30A4" w:rsidP="00D86FF9">
      <w:pPr>
        <w:widowControl w:val="0"/>
        <w:numPr>
          <w:ilvl w:val="0"/>
          <w:numId w:val="3"/>
        </w:numPr>
        <w:tabs>
          <w:tab w:val="left" w:pos="1047"/>
        </w:tabs>
        <w:spacing w:line="322" w:lineRule="exact"/>
        <w:ind w:firstLine="760"/>
        <w:jc w:val="both"/>
        <w:rPr>
          <w:color w:val="000000"/>
        </w:rPr>
      </w:pPr>
      <w:r w:rsidRPr="00FC5493">
        <w:rPr>
          <w:color w:val="000000"/>
        </w:rPr>
        <w:t>Муниципальное задание утверждается на срок, соответствующий установленному   сроку формирования  бюджета городского округа «поселок Палана»</w:t>
      </w:r>
    </w:p>
    <w:p w:rsidR="00AB30A4" w:rsidRPr="00FC5493" w:rsidRDefault="00AB30A4" w:rsidP="00D86FF9">
      <w:pPr>
        <w:widowControl w:val="0"/>
        <w:spacing w:line="322" w:lineRule="exact"/>
        <w:ind w:firstLine="760"/>
        <w:jc w:val="both"/>
        <w:rPr>
          <w:color w:val="000000"/>
        </w:rPr>
      </w:pPr>
      <w:r w:rsidRPr="00FC5493">
        <w:rPr>
          <w:color w:val="000000"/>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AB30A4" w:rsidRPr="00FC5493" w:rsidRDefault="00AB30A4" w:rsidP="00D86FF9">
      <w:pPr>
        <w:widowControl w:val="0"/>
        <w:numPr>
          <w:ilvl w:val="0"/>
          <w:numId w:val="3"/>
        </w:numPr>
        <w:tabs>
          <w:tab w:val="left" w:pos="1034"/>
        </w:tabs>
        <w:spacing w:line="322" w:lineRule="exact"/>
        <w:ind w:firstLine="760"/>
        <w:jc w:val="both"/>
        <w:rPr>
          <w:color w:val="000000"/>
        </w:rPr>
      </w:pPr>
      <w:r w:rsidRPr="00FC5493">
        <w:rPr>
          <w:color w:val="000000"/>
        </w:rPr>
        <w:t>Муниципальное задание формируется в соответствии с утвержденным главным распорядителем средств муниципального  бюджета, в ведении которого находятся муниципальные казенные учреждения, либо органом, осуществляющим функции и полномочия учредителя в отношении муниципальных бюджетных или автономных учреждений, ведомственным перечнем муниципальных услуг и работ, оказываемых (выполняемых) муниципальными  учреждениями в качестве основных видов деятельности (далее - ведомственный перечень), сформированным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информативно-правовому регулированию в установленных сферах деятельности (далее - базовый (отраслевой) перечень).</w:t>
      </w:r>
    </w:p>
    <w:p w:rsidR="00AB30A4" w:rsidRPr="00FC5493" w:rsidRDefault="00AB30A4" w:rsidP="00D86FF9">
      <w:pPr>
        <w:widowControl w:val="0"/>
        <w:numPr>
          <w:ilvl w:val="0"/>
          <w:numId w:val="3"/>
        </w:numPr>
        <w:tabs>
          <w:tab w:val="left" w:pos="1038"/>
        </w:tabs>
        <w:spacing w:line="322" w:lineRule="exact"/>
        <w:ind w:firstLine="760"/>
        <w:jc w:val="both"/>
        <w:rPr>
          <w:color w:val="000000"/>
        </w:rPr>
      </w:pPr>
      <w:r w:rsidRPr="00FC5493">
        <w:rPr>
          <w:color w:val="000000"/>
        </w:rPr>
        <w:t xml:space="preserve">Органы, осуществляющие функции и полномочия учредителя, в отношении муниципальных бюджетных или автономных учреждений, главные распорядители средств муниципального бюджета в отношении муниципальных казенных учреждений обеспечивают формирование и представление информации и документов по каждому </w:t>
      </w:r>
      <w:r w:rsidRPr="00FC5493">
        <w:rPr>
          <w:color w:val="000000"/>
        </w:rPr>
        <w:lastRenderedPageBreak/>
        <w:t>муниципальному заданию в Управление Федерального казначейства по Камчатскому краю для включения в реестр муниципальных заданий.</w:t>
      </w:r>
    </w:p>
    <w:p w:rsidR="00AB30A4" w:rsidRPr="00FC5493" w:rsidRDefault="00AB30A4" w:rsidP="00D86FF9">
      <w:pPr>
        <w:widowControl w:val="0"/>
        <w:numPr>
          <w:ilvl w:val="0"/>
          <w:numId w:val="3"/>
        </w:numPr>
        <w:tabs>
          <w:tab w:val="left" w:pos="1072"/>
        </w:tabs>
        <w:spacing w:after="333" w:line="322" w:lineRule="exact"/>
        <w:ind w:firstLine="800"/>
        <w:jc w:val="both"/>
        <w:rPr>
          <w:color w:val="000000"/>
        </w:rPr>
      </w:pPr>
      <w:r w:rsidRPr="00FC5493">
        <w:rPr>
          <w:color w:val="000000"/>
        </w:rPr>
        <w:t xml:space="preserve">Муниципальные задания   и отчет о выполнении муниципального задания, формируемый согласно приложению 2 к настоящему Положению, размещаются в установленном порядке на официальном сайте в информационно телекоммуникационной сети «Интернет» по размещению информации о государственных и муниципальных учреждениях </w:t>
      </w:r>
      <w:r w:rsidRPr="00FC5493">
        <w:rPr>
          <w:color w:val="000000"/>
          <w:lang w:eastAsia="en-US"/>
        </w:rPr>
        <w:t>(</w:t>
      </w:r>
      <w:hyperlink r:id="rId9" w:history="1">
        <w:r w:rsidRPr="00FC5493">
          <w:rPr>
            <w:rStyle w:val="a3"/>
            <w:color w:val="0066CC"/>
            <w:lang w:val="en-US" w:eastAsia="en-US"/>
          </w:rPr>
          <w:t>www</w:t>
        </w:r>
        <w:r w:rsidRPr="00FC5493">
          <w:rPr>
            <w:rStyle w:val="a3"/>
            <w:color w:val="0066CC"/>
            <w:lang w:eastAsia="en-US"/>
          </w:rPr>
          <w:t>.</w:t>
        </w:r>
        <w:r w:rsidRPr="00FC5493">
          <w:rPr>
            <w:rStyle w:val="a3"/>
            <w:color w:val="0066CC"/>
            <w:lang w:val="en-US" w:eastAsia="en-US"/>
          </w:rPr>
          <w:t>bus</w:t>
        </w:r>
        <w:r w:rsidRPr="00FC5493">
          <w:rPr>
            <w:rStyle w:val="a3"/>
            <w:color w:val="0066CC"/>
            <w:lang w:eastAsia="en-US"/>
          </w:rPr>
          <w:t>.</w:t>
        </w:r>
        <w:r w:rsidRPr="00FC5493">
          <w:rPr>
            <w:rStyle w:val="a3"/>
            <w:color w:val="0066CC"/>
            <w:lang w:val="en-US" w:eastAsia="en-US"/>
          </w:rPr>
          <w:t>gov</w:t>
        </w:r>
        <w:r w:rsidRPr="00FC5493">
          <w:rPr>
            <w:rStyle w:val="a3"/>
            <w:color w:val="0066CC"/>
            <w:lang w:eastAsia="en-US"/>
          </w:rPr>
          <w:t>.</w:t>
        </w:r>
        <w:r w:rsidRPr="00FC5493">
          <w:rPr>
            <w:rStyle w:val="a3"/>
            <w:color w:val="0066CC"/>
            <w:lang w:val="en-US" w:eastAsia="en-US"/>
          </w:rPr>
          <w:t>ru</w:t>
        </w:r>
      </w:hyperlink>
      <w:r w:rsidRPr="00FC5493">
        <w:rPr>
          <w:color w:val="000000"/>
          <w:lang w:eastAsia="en-US"/>
        </w:rPr>
        <w:t xml:space="preserve">), </w:t>
      </w:r>
      <w:r w:rsidRPr="00FC5493">
        <w:rPr>
          <w:color w:val="000000"/>
        </w:rPr>
        <w:t>а также могут быть размещены на официальных сайтах в информационно телекоммуникационной сети «Интернет» главных распорядителей средств муниципального  бюджета, в ведении которых находятся муниципальные казенные учреждения, и органов, осуществляющих функции и полномочия учредителя в отношении муниципальных  бюджетных или автономных учреждений, и на официальных сайтах в информационно-телекоммуникационной сети «Интернет» муниципальных учреждений.</w:t>
      </w:r>
    </w:p>
    <w:p w:rsidR="00AB30A4" w:rsidRPr="00FC5493" w:rsidRDefault="00AB30A4" w:rsidP="00D86FF9">
      <w:pPr>
        <w:widowControl w:val="0"/>
        <w:spacing w:after="253" w:line="280" w:lineRule="exact"/>
        <w:ind w:firstLine="800"/>
        <w:jc w:val="both"/>
        <w:rPr>
          <w:color w:val="000000"/>
        </w:rPr>
      </w:pPr>
      <w:r w:rsidRPr="00FC5493">
        <w:rPr>
          <w:color w:val="000000"/>
        </w:rPr>
        <w:t>II. Финансовое обеспечение выполнения муниципального задания</w:t>
      </w:r>
    </w:p>
    <w:p w:rsidR="00AB30A4" w:rsidRPr="00FC5493" w:rsidRDefault="00AB30A4" w:rsidP="00D86FF9">
      <w:pPr>
        <w:widowControl w:val="0"/>
        <w:numPr>
          <w:ilvl w:val="0"/>
          <w:numId w:val="3"/>
        </w:numPr>
        <w:tabs>
          <w:tab w:val="left" w:pos="1072"/>
        </w:tabs>
        <w:spacing w:line="322" w:lineRule="exact"/>
        <w:ind w:firstLine="800"/>
        <w:jc w:val="both"/>
        <w:rPr>
          <w:color w:val="000000"/>
        </w:rPr>
      </w:pPr>
      <w:r w:rsidRPr="00FC5493">
        <w:rPr>
          <w:color w:val="000000"/>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муниципальными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AB30A4" w:rsidRPr="00FC5493" w:rsidRDefault="00AB30A4" w:rsidP="00D86FF9">
      <w:pPr>
        <w:widowControl w:val="0"/>
        <w:numPr>
          <w:ilvl w:val="0"/>
          <w:numId w:val="3"/>
        </w:numPr>
        <w:tabs>
          <w:tab w:val="left" w:pos="1172"/>
        </w:tabs>
        <w:spacing w:after="249" w:line="322" w:lineRule="exact"/>
        <w:ind w:firstLine="800"/>
        <w:jc w:val="both"/>
        <w:rPr>
          <w:color w:val="000000"/>
        </w:rPr>
      </w:pPr>
      <w:r w:rsidRPr="00FC5493">
        <w:rPr>
          <w:color w:val="000000"/>
        </w:rPr>
        <w:t xml:space="preserve">Объем финансового обеспечения выполнения муниципального задания </w:t>
      </w:r>
      <w:r w:rsidRPr="00FC5493">
        <w:rPr>
          <w:color w:val="000000"/>
          <w:lang w:eastAsia="en-US"/>
        </w:rPr>
        <w:t>(</w:t>
      </w:r>
      <w:r w:rsidRPr="00FC5493">
        <w:rPr>
          <w:color w:val="000000"/>
          <w:lang w:val="en-US" w:eastAsia="en-US"/>
        </w:rPr>
        <w:t>R</w:t>
      </w:r>
      <w:r w:rsidRPr="00FC5493">
        <w:rPr>
          <w:color w:val="000000"/>
          <w:lang w:eastAsia="en-US"/>
        </w:rPr>
        <w:t xml:space="preserve">) </w:t>
      </w:r>
      <w:r w:rsidRPr="00FC5493">
        <w:rPr>
          <w:color w:val="000000"/>
        </w:rPr>
        <w:t>рассчитывается по формуле:</w:t>
      </w:r>
    </w:p>
    <w:p w:rsidR="00AB30A4" w:rsidRPr="00FC5493" w:rsidRDefault="00AB30A4" w:rsidP="00D86FF9">
      <w:pPr>
        <w:keepNext/>
        <w:keepLines/>
        <w:widowControl w:val="0"/>
        <w:spacing w:line="460" w:lineRule="exact"/>
        <w:ind w:left="2440"/>
        <w:outlineLvl w:val="0"/>
        <w:rPr>
          <w:color w:val="000000"/>
          <w:spacing w:val="-10"/>
          <w:lang w:eastAsia="en-US"/>
        </w:rPr>
      </w:pPr>
      <w:bookmarkStart w:id="2" w:name="bookmark1"/>
      <w:r w:rsidRPr="00FC5493">
        <w:rPr>
          <w:color w:val="000000"/>
          <w:spacing w:val="-10"/>
          <w:vertAlign w:val="superscript"/>
          <w:lang w:val="en-US" w:eastAsia="en-US"/>
        </w:rPr>
        <w:t>R</w:t>
      </w:r>
      <w:r w:rsidRPr="00FC5493">
        <w:rPr>
          <w:color w:val="000000"/>
          <w:spacing w:val="-10"/>
          <w:vertAlign w:val="superscript"/>
          <w:lang w:eastAsia="en-US"/>
        </w:rPr>
        <w:t xml:space="preserve"> == </w:t>
      </w:r>
      <w:r w:rsidRPr="00FC5493">
        <w:rPr>
          <w:color w:val="000000"/>
          <w:spacing w:val="-10"/>
          <w:lang w:eastAsia="en-US"/>
        </w:rPr>
        <w:t>∑</w:t>
      </w:r>
      <w:r w:rsidRPr="00FC5493">
        <w:rPr>
          <w:color w:val="000000"/>
          <w:spacing w:val="-10"/>
          <w:vertAlign w:val="superscript"/>
          <w:lang w:val="en-US" w:eastAsia="en-US"/>
        </w:rPr>
        <w:t>N</w:t>
      </w:r>
      <w:r w:rsidRPr="00FC5493">
        <w:rPr>
          <w:color w:val="000000"/>
          <w:spacing w:val="-10"/>
          <w:lang w:val="en-US" w:eastAsia="en-US"/>
        </w:rPr>
        <w:t>i</w:t>
      </w:r>
      <w:r w:rsidRPr="00FC5493">
        <w:rPr>
          <w:color w:val="000000"/>
          <w:spacing w:val="-10"/>
          <w:lang w:eastAsia="en-US"/>
        </w:rPr>
        <w:t xml:space="preserve"> </w:t>
      </w:r>
      <w:r w:rsidRPr="00FC5493">
        <w:rPr>
          <w:color w:val="000000"/>
          <w:spacing w:val="-10"/>
          <w:vertAlign w:val="superscript"/>
        </w:rPr>
        <w:t xml:space="preserve">х  </w:t>
      </w:r>
      <w:r w:rsidRPr="00FC5493">
        <w:rPr>
          <w:color w:val="000000"/>
          <w:spacing w:val="-10"/>
          <w:vertAlign w:val="superscript"/>
          <w:lang w:val="en-US" w:eastAsia="en-US"/>
        </w:rPr>
        <w:t>v</w:t>
      </w:r>
      <w:r w:rsidRPr="00FC5493">
        <w:rPr>
          <w:color w:val="000000"/>
          <w:spacing w:val="-10"/>
          <w:lang w:val="en-US" w:eastAsia="en-US"/>
        </w:rPr>
        <w:t>i</w:t>
      </w:r>
      <w:r w:rsidRPr="00FC5493">
        <w:rPr>
          <w:color w:val="000000"/>
          <w:spacing w:val="-10"/>
          <w:lang w:eastAsia="en-US"/>
        </w:rPr>
        <w:t xml:space="preserve">  + ∑</w:t>
      </w:r>
      <w:r w:rsidRPr="00FC5493">
        <w:rPr>
          <w:color w:val="000000"/>
          <w:spacing w:val="-10"/>
          <w:vertAlign w:val="superscript"/>
          <w:lang w:val="en-US" w:eastAsia="en-US"/>
        </w:rPr>
        <w:t>N</w:t>
      </w:r>
      <w:r w:rsidRPr="00FC5493">
        <w:rPr>
          <w:color w:val="000000"/>
          <w:spacing w:val="-10"/>
          <w:lang w:val="en-US" w:eastAsia="en-US"/>
        </w:rPr>
        <w:t>w</w:t>
      </w:r>
      <w:r w:rsidRPr="00FC5493">
        <w:rPr>
          <w:color w:val="000000"/>
          <w:spacing w:val="-10"/>
        </w:rPr>
        <w:t xml:space="preserve">  –  </w:t>
      </w:r>
      <w:r w:rsidRPr="00FC5493">
        <w:rPr>
          <w:color w:val="000000"/>
          <w:spacing w:val="-10"/>
          <w:lang w:eastAsia="en-US"/>
        </w:rPr>
        <w:t>∑</w:t>
      </w:r>
      <w:r w:rsidRPr="00FC5493">
        <w:rPr>
          <w:color w:val="000000"/>
          <w:spacing w:val="-10"/>
          <w:vertAlign w:val="superscript"/>
          <w:lang w:val="en-US" w:eastAsia="en-US"/>
        </w:rPr>
        <w:t>p</w:t>
      </w:r>
      <w:r w:rsidRPr="00FC5493">
        <w:rPr>
          <w:color w:val="000000"/>
          <w:spacing w:val="-10"/>
          <w:lang w:val="en-US" w:eastAsia="en-US"/>
        </w:rPr>
        <w:t>i</w:t>
      </w:r>
      <w:r w:rsidRPr="00FC5493">
        <w:rPr>
          <w:color w:val="000000"/>
          <w:spacing w:val="-10"/>
          <w:lang w:eastAsia="en-US"/>
        </w:rPr>
        <w:t xml:space="preserve"> </w:t>
      </w:r>
      <w:r w:rsidRPr="00FC5493">
        <w:rPr>
          <w:color w:val="000000"/>
          <w:spacing w:val="-10"/>
          <w:vertAlign w:val="superscript"/>
        </w:rPr>
        <w:t xml:space="preserve">х </w:t>
      </w:r>
      <w:r w:rsidRPr="00FC5493">
        <w:rPr>
          <w:color w:val="000000"/>
          <w:spacing w:val="-10"/>
          <w:vertAlign w:val="superscript"/>
          <w:lang w:eastAsia="en-US"/>
        </w:rPr>
        <w:t xml:space="preserve"> </w:t>
      </w:r>
      <w:r w:rsidRPr="00FC5493">
        <w:rPr>
          <w:color w:val="000000"/>
          <w:spacing w:val="-10"/>
          <w:vertAlign w:val="superscript"/>
          <w:lang w:val="en-US" w:eastAsia="en-US"/>
        </w:rPr>
        <w:t>v</w:t>
      </w:r>
      <w:r w:rsidRPr="00FC5493">
        <w:rPr>
          <w:color w:val="000000"/>
          <w:spacing w:val="-10"/>
          <w:lang w:val="en-US" w:eastAsia="en-US"/>
        </w:rPr>
        <w:t>i</w:t>
      </w:r>
      <w:r w:rsidRPr="00FC5493">
        <w:rPr>
          <w:color w:val="000000"/>
          <w:spacing w:val="-10"/>
          <w:lang w:eastAsia="en-US"/>
        </w:rPr>
        <w:t xml:space="preserve">  + </w:t>
      </w:r>
      <w:r w:rsidRPr="00FC5493">
        <w:rPr>
          <w:color w:val="000000"/>
          <w:spacing w:val="-10"/>
          <w:lang w:val="en-US" w:eastAsia="en-US"/>
        </w:rPr>
        <w:t>N</w:t>
      </w:r>
      <w:r w:rsidRPr="00FC5493">
        <w:rPr>
          <w:color w:val="000000"/>
          <w:spacing w:val="-10"/>
          <w:vertAlign w:val="superscript"/>
          <w:lang w:val="en-US" w:eastAsia="en-US"/>
        </w:rPr>
        <w:t>yH</w:t>
      </w:r>
      <w:r w:rsidRPr="00FC5493">
        <w:rPr>
          <w:color w:val="000000"/>
          <w:spacing w:val="-10"/>
          <w:lang w:eastAsia="en-US"/>
        </w:rPr>
        <w:t xml:space="preserve">  </w:t>
      </w:r>
      <w:r w:rsidRPr="00FC5493">
        <w:rPr>
          <w:smallCaps/>
          <w:color w:val="000000"/>
          <w:spacing w:val="-10"/>
          <w:lang w:eastAsia="en-US"/>
        </w:rPr>
        <w:t xml:space="preserve">+ </w:t>
      </w:r>
      <w:r w:rsidRPr="00FC5493">
        <w:rPr>
          <w:smallCaps/>
          <w:color w:val="000000"/>
          <w:spacing w:val="-10"/>
          <w:lang w:val="en-US" w:eastAsia="en-US"/>
        </w:rPr>
        <w:t>n</w:t>
      </w:r>
      <w:r w:rsidRPr="00FC5493">
        <w:rPr>
          <w:color w:val="000000"/>
          <w:spacing w:val="-10"/>
          <w:vertAlign w:val="superscript"/>
          <w:lang w:val="en-US" w:eastAsia="en-US"/>
        </w:rPr>
        <w:t>c</w:t>
      </w:r>
      <w:r w:rsidRPr="00FC5493">
        <w:rPr>
          <w:color w:val="000000"/>
          <w:spacing w:val="-10"/>
          <w:vertAlign w:val="superscript"/>
          <w:lang w:eastAsia="en-US"/>
        </w:rPr>
        <w:t>н</w:t>
      </w:r>
      <w:r w:rsidRPr="00FC5493">
        <w:rPr>
          <w:color w:val="000000"/>
          <w:spacing w:val="-10"/>
          <w:lang w:eastAsia="en-US"/>
        </w:rPr>
        <w:t>,</w:t>
      </w:r>
      <w:bookmarkEnd w:id="2"/>
    </w:p>
    <w:p w:rsidR="00AB30A4" w:rsidRPr="00FC5493" w:rsidRDefault="00AB30A4" w:rsidP="00D86FF9">
      <w:pPr>
        <w:widowControl w:val="0"/>
        <w:tabs>
          <w:tab w:val="left" w:pos="4359"/>
          <w:tab w:val="left" w:pos="5478"/>
        </w:tabs>
        <w:spacing w:line="160" w:lineRule="exact"/>
        <w:ind w:left="2900"/>
        <w:jc w:val="both"/>
        <w:rPr>
          <w:color w:val="000000"/>
          <w:lang w:eastAsia="en-US"/>
        </w:rPr>
      </w:pPr>
      <w:r w:rsidRPr="00FC5493">
        <w:rPr>
          <w:color w:val="000000"/>
          <w:lang w:val="en-US" w:eastAsia="en-US"/>
        </w:rPr>
        <w:t>I</w:t>
      </w:r>
      <w:r w:rsidRPr="00FC5493">
        <w:rPr>
          <w:color w:val="000000"/>
          <w:lang w:eastAsia="en-US"/>
        </w:rPr>
        <w:t xml:space="preserve">             </w:t>
      </w:r>
      <w:r w:rsidRPr="00FC5493">
        <w:rPr>
          <w:color w:val="000000"/>
          <w:lang w:val="en-US" w:eastAsia="en-US"/>
        </w:rPr>
        <w:t>w</w:t>
      </w:r>
      <w:r w:rsidRPr="00FC5493">
        <w:rPr>
          <w:color w:val="000000"/>
          <w:lang w:eastAsia="en-US"/>
        </w:rPr>
        <w:t xml:space="preserve">          </w:t>
      </w:r>
      <w:r w:rsidRPr="00FC5493">
        <w:rPr>
          <w:color w:val="000000"/>
          <w:lang w:val="en-US" w:eastAsia="en-US"/>
        </w:rPr>
        <w:t>i</w:t>
      </w:r>
    </w:p>
    <w:p w:rsidR="00AB30A4" w:rsidRPr="00FC5493" w:rsidRDefault="00AB30A4" w:rsidP="00D86FF9">
      <w:pPr>
        <w:widowControl w:val="0"/>
        <w:spacing w:line="355" w:lineRule="exact"/>
        <w:ind w:firstLine="800"/>
        <w:jc w:val="both"/>
        <w:rPr>
          <w:color w:val="000000"/>
        </w:rPr>
      </w:pPr>
      <w:r w:rsidRPr="00FC5493">
        <w:rPr>
          <w:color w:val="000000"/>
        </w:rPr>
        <w:t>где:</w:t>
      </w:r>
    </w:p>
    <w:p w:rsidR="00AB30A4" w:rsidRPr="00FC5493" w:rsidRDefault="00AB30A4" w:rsidP="00D86FF9">
      <w:pPr>
        <w:widowControl w:val="0"/>
        <w:spacing w:line="355" w:lineRule="exact"/>
        <w:ind w:firstLine="800"/>
        <w:jc w:val="both"/>
        <w:rPr>
          <w:color w:val="000000"/>
        </w:rPr>
      </w:pPr>
      <w:r w:rsidRPr="00FC5493">
        <w:rPr>
          <w:color w:val="000000"/>
          <w:lang w:val="en-US" w:eastAsia="en-US"/>
        </w:rPr>
        <w:t>Ni</w:t>
      </w:r>
      <w:r w:rsidRPr="00FC5493">
        <w:rPr>
          <w:color w:val="000000"/>
          <w:lang w:eastAsia="en-US"/>
        </w:rPr>
        <w:t xml:space="preserve"> - </w:t>
      </w:r>
      <w:r w:rsidRPr="00FC5493">
        <w:rPr>
          <w:color w:val="000000"/>
        </w:rPr>
        <w:t xml:space="preserve">нормативные затраты на оказание </w:t>
      </w:r>
      <w:r w:rsidRPr="00FC5493">
        <w:rPr>
          <w:color w:val="000000"/>
          <w:lang w:val="en-US" w:eastAsia="en-US"/>
        </w:rPr>
        <w:t>i</w:t>
      </w:r>
      <w:r w:rsidRPr="00FC5493">
        <w:rPr>
          <w:color w:val="000000"/>
        </w:rPr>
        <w:t>-й муниципальной услуги, включенной в ведомственный перечень;</w:t>
      </w:r>
    </w:p>
    <w:p w:rsidR="00AB30A4" w:rsidRPr="00FC5493" w:rsidRDefault="00AB30A4" w:rsidP="00D86FF9">
      <w:pPr>
        <w:widowControl w:val="0"/>
        <w:spacing w:line="355" w:lineRule="exact"/>
        <w:ind w:firstLine="800"/>
        <w:jc w:val="both"/>
        <w:rPr>
          <w:color w:val="000000"/>
        </w:rPr>
      </w:pPr>
      <w:r w:rsidRPr="00FC5493">
        <w:rPr>
          <w:color w:val="000000"/>
          <w:lang w:val="en-US"/>
        </w:rPr>
        <w:t>Vi</w:t>
      </w:r>
      <w:r w:rsidRPr="00FC5493">
        <w:rPr>
          <w:color w:val="000000"/>
        </w:rPr>
        <w:t xml:space="preserve"> - объем </w:t>
      </w:r>
      <w:r w:rsidRPr="00FC5493">
        <w:rPr>
          <w:color w:val="000000"/>
          <w:lang w:val="en-US" w:eastAsia="en-US"/>
        </w:rPr>
        <w:t>i</w:t>
      </w:r>
      <w:r w:rsidRPr="00FC5493">
        <w:rPr>
          <w:color w:val="000000"/>
        </w:rPr>
        <w:t>-й муниципальной услуги, установленной муниципальным заданием;</w:t>
      </w:r>
    </w:p>
    <w:p w:rsidR="00AB30A4" w:rsidRPr="00FC5493" w:rsidRDefault="00AB30A4" w:rsidP="00D86FF9">
      <w:pPr>
        <w:widowControl w:val="0"/>
        <w:spacing w:line="355" w:lineRule="exact"/>
        <w:ind w:firstLine="800"/>
        <w:jc w:val="both"/>
        <w:rPr>
          <w:color w:val="000000"/>
        </w:rPr>
      </w:pPr>
      <w:r w:rsidRPr="00FC5493">
        <w:rPr>
          <w:color w:val="000000"/>
          <w:lang w:val="en-US" w:eastAsia="en-US"/>
        </w:rPr>
        <w:t>N</w:t>
      </w:r>
      <w:r w:rsidRPr="00FC5493">
        <w:rPr>
          <w:color w:val="000000"/>
          <w:vertAlign w:val="subscript"/>
          <w:lang w:val="en-US" w:eastAsia="en-US"/>
        </w:rPr>
        <w:t>w</w:t>
      </w:r>
      <w:r w:rsidRPr="00FC5493">
        <w:rPr>
          <w:color w:val="000000"/>
          <w:lang w:eastAsia="en-US"/>
        </w:rPr>
        <w:t xml:space="preserve"> </w:t>
      </w:r>
      <w:r w:rsidRPr="00FC5493">
        <w:rPr>
          <w:color w:val="000000"/>
        </w:rPr>
        <w:t xml:space="preserve">- нормативные затраты на выполнение </w:t>
      </w:r>
      <w:r w:rsidRPr="00FC5493">
        <w:rPr>
          <w:color w:val="000000"/>
          <w:lang w:val="en-US" w:eastAsia="en-US"/>
        </w:rPr>
        <w:t>w</w:t>
      </w:r>
      <w:r w:rsidRPr="00FC5493">
        <w:rPr>
          <w:color w:val="000000"/>
        </w:rPr>
        <w:t>-й работы, включенной в ведомственный перечень;</w:t>
      </w:r>
    </w:p>
    <w:p w:rsidR="00AB30A4" w:rsidRPr="00FC5493" w:rsidRDefault="00AB30A4" w:rsidP="00D86FF9">
      <w:pPr>
        <w:widowControl w:val="0"/>
        <w:spacing w:line="355" w:lineRule="exact"/>
        <w:ind w:firstLine="800"/>
        <w:jc w:val="both"/>
        <w:rPr>
          <w:color w:val="000000"/>
        </w:rPr>
      </w:pPr>
      <w:r w:rsidRPr="00FC5493">
        <w:rPr>
          <w:color w:val="000000"/>
        </w:rPr>
        <w:t>Р</w:t>
      </w:r>
      <w:r w:rsidRPr="00FC5493">
        <w:rPr>
          <w:color w:val="000000"/>
          <w:lang w:val="en-US"/>
        </w:rPr>
        <w:t>i</w:t>
      </w:r>
      <w:r w:rsidRPr="00FC5493">
        <w:rPr>
          <w:color w:val="000000"/>
        </w:rPr>
        <w:t xml:space="preserve"> - размер платы (тариф и цена) за оказание </w:t>
      </w:r>
      <w:r w:rsidRPr="00FC5493">
        <w:rPr>
          <w:color w:val="000000"/>
          <w:lang w:val="en-US" w:eastAsia="en-US"/>
        </w:rPr>
        <w:t>i</w:t>
      </w:r>
      <w:r w:rsidRPr="00FC5493">
        <w:rPr>
          <w:color w:val="000000"/>
        </w:rPr>
        <w:t>-й муниципальной услуги в соответствии с частью 31 настоящего Положения, установленный муниципальным заданием;</w:t>
      </w:r>
    </w:p>
    <w:p w:rsidR="00AB30A4" w:rsidRPr="00FC5493" w:rsidRDefault="00AB30A4" w:rsidP="00D86FF9">
      <w:pPr>
        <w:widowControl w:val="0"/>
        <w:spacing w:line="326" w:lineRule="exact"/>
        <w:ind w:firstLine="780"/>
        <w:jc w:val="both"/>
        <w:rPr>
          <w:color w:val="000000"/>
        </w:rPr>
      </w:pPr>
      <w:r w:rsidRPr="00FC5493">
        <w:rPr>
          <w:color w:val="000000"/>
          <w:lang w:val="en-US" w:eastAsia="en-US"/>
        </w:rPr>
        <w:t>N</w:t>
      </w:r>
      <w:r w:rsidRPr="00FC5493">
        <w:rPr>
          <w:color w:val="000000"/>
          <w:vertAlign w:val="superscript"/>
          <w:lang w:val="en-US" w:eastAsia="en-US"/>
        </w:rPr>
        <w:t>yH</w:t>
      </w:r>
      <w:r w:rsidRPr="00FC5493">
        <w:rPr>
          <w:color w:val="000000"/>
          <w:lang w:eastAsia="en-US"/>
        </w:rPr>
        <w:t xml:space="preserve"> - </w:t>
      </w:r>
      <w:r w:rsidRPr="00FC5493">
        <w:rPr>
          <w:color w:val="000000"/>
        </w:rPr>
        <w:t>затраты на уплату налогов, в качестве объекта налогообложения по которым признается имущество учреждения;</w:t>
      </w:r>
    </w:p>
    <w:p w:rsidR="00AB30A4" w:rsidRPr="00FC5493" w:rsidRDefault="00AB30A4" w:rsidP="00D86FF9">
      <w:pPr>
        <w:widowControl w:val="0"/>
        <w:spacing w:line="322" w:lineRule="exact"/>
        <w:ind w:firstLine="780"/>
        <w:jc w:val="both"/>
        <w:rPr>
          <w:color w:val="000000"/>
        </w:rPr>
      </w:pPr>
      <w:r w:rsidRPr="00FC5493">
        <w:rPr>
          <w:color w:val="000000"/>
          <w:lang w:val="en-US"/>
        </w:rPr>
        <w:t>N</w:t>
      </w:r>
      <w:r w:rsidRPr="00FC5493">
        <w:rPr>
          <w:color w:val="000000"/>
          <w:vertAlign w:val="superscript"/>
        </w:rPr>
        <w:t>си</w:t>
      </w:r>
      <w:r w:rsidRPr="00FC5493">
        <w:rPr>
          <w:color w:val="000000"/>
        </w:rPr>
        <w:t xml:space="preserve"> - затраты на содержание имущества учреждения, не используемого для оказания муниципальных услуг (выполнения работ) и для общехозяйственных нужд </w:t>
      </w:r>
      <w:r w:rsidRPr="00FC5493">
        <w:rPr>
          <w:color w:val="000000"/>
        </w:rPr>
        <w:lastRenderedPageBreak/>
        <w:t>(далее - не используемое для выполнения муниципального задания имущество).</w:t>
      </w:r>
    </w:p>
    <w:p w:rsidR="00AB30A4" w:rsidRPr="00FC5493" w:rsidRDefault="00AB30A4" w:rsidP="00D86FF9">
      <w:pPr>
        <w:widowControl w:val="0"/>
        <w:numPr>
          <w:ilvl w:val="0"/>
          <w:numId w:val="3"/>
        </w:numPr>
        <w:tabs>
          <w:tab w:val="left" w:pos="1177"/>
        </w:tabs>
        <w:spacing w:line="322" w:lineRule="exact"/>
        <w:ind w:firstLine="780"/>
        <w:jc w:val="both"/>
        <w:rPr>
          <w:color w:val="000000"/>
        </w:rPr>
      </w:pPr>
      <w:r w:rsidRPr="00FC5493">
        <w:rPr>
          <w:color w:val="000000"/>
        </w:rPr>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в соответствии с общими требованиями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w:t>
      </w:r>
    </w:p>
    <w:p w:rsidR="00AB30A4" w:rsidRPr="00FC5493" w:rsidRDefault="00AB30A4" w:rsidP="00D86FF9">
      <w:pPr>
        <w:widowControl w:val="0"/>
        <w:numPr>
          <w:ilvl w:val="0"/>
          <w:numId w:val="3"/>
        </w:numPr>
        <w:tabs>
          <w:tab w:val="left" w:pos="1186"/>
        </w:tabs>
        <w:spacing w:line="322" w:lineRule="exact"/>
        <w:ind w:firstLine="780"/>
        <w:jc w:val="both"/>
        <w:rPr>
          <w:color w:val="000000"/>
        </w:rPr>
      </w:pPr>
      <w:r w:rsidRPr="00FC5493">
        <w:rPr>
          <w:color w:val="000000"/>
        </w:rPr>
        <w:t>Значения нормативных затрат на оказание муниципальной услуги утверждаются в отношении:</w:t>
      </w:r>
    </w:p>
    <w:p w:rsidR="00AB30A4" w:rsidRPr="00FC5493" w:rsidRDefault="00AB30A4" w:rsidP="00D86FF9">
      <w:pPr>
        <w:widowControl w:val="0"/>
        <w:numPr>
          <w:ilvl w:val="0"/>
          <w:numId w:val="5"/>
        </w:numPr>
        <w:tabs>
          <w:tab w:val="left" w:pos="1062"/>
        </w:tabs>
        <w:spacing w:line="322" w:lineRule="exact"/>
        <w:ind w:firstLine="780"/>
        <w:jc w:val="both"/>
        <w:rPr>
          <w:color w:val="000000"/>
        </w:rPr>
      </w:pPr>
      <w:r w:rsidRPr="00FC5493">
        <w:rPr>
          <w:color w:val="000000"/>
        </w:rPr>
        <w:t>муниципальных казенных учреждений - главным распорядителем средств муниципального бюджета,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AB30A4" w:rsidRPr="00FC5493" w:rsidRDefault="00AB30A4" w:rsidP="00D86FF9">
      <w:pPr>
        <w:widowControl w:val="0"/>
        <w:numPr>
          <w:ilvl w:val="0"/>
          <w:numId w:val="5"/>
        </w:numPr>
        <w:tabs>
          <w:tab w:val="left" w:pos="1120"/>
        </w:tabs>
        <w:spacing w:line="322" w:lineRule="exact"/>
        <w:ind w:firstLine="780"/>
        <w:jc w:val="both"/>
        <w:rPr>
          <w:color w:val="000000"/>
        </w:rPr>
      </w:pPr>
      <w:r w:rsidRPr="00FC5493">
        <w:rPr>
          <w:color w:val="000000"/>
        </w:rPr>
        <w:t>муниципальных бюджетных или автономных учреждений - органом, осуществляющим функции и полномочия учредителя.</w:t>
      </w:r>
    </w:p>
    <w:p w:rsidR="00AB30A4" w:rsidRPr="00FC5493" w:rsidRDefault="00AB30A4" w:rsidP="00D86FF9">
      <w:pPr>
        <w:widowControl w:val="0"/>
        <w:numPr>
          <w:ilvl w:val="0"/>
          <w:numId w:val="3"/>
        </w:numPr>
        <w:tabs>
          <w:tab w:val="left" w:pos="1177"/>
        </w:tabs>
        <w:spacing w:line="322" w:lineRule="exact"/>
        <w:ind w:firstLine="780"/>
        <w:jc w:val="both"/>
        <w:rPr>
          <w:color w:val="000000"/>
        </w:rPr>
      </w:pPr>
      <w:r w:rsidRPr="00FC5493">
        <w:rPr>
          <w:color w:val="000000"/>
        </w:rPr>
        <w:t>Базовый норматив затрат на оказание муниципальной услуги состоит из базового норматива:</w:t>
      </w:r>
    </w:p>
    <w:p w:rsidR="00AB30A4" w:rsidRPr="00FC5493" w:rsidRDefault="00AB30A4" w:rsidP="00D86FF9">
      <w:pPr>
        <w:widowControl w:val="0"/>
        <w:numPr>
          <w:ilvl w:val="0"/>
          <w:numId w:val="6"/>
        </w:numPr>
        <w:tabs>
          <w:tab w:val="left" w:pos="1066"/>
        </w:tabs>
        <w:spacing w:line="322" w:lineRule="exact"/>
        <w:ind w:firstLine="780"/>
        <w:jc w:val="both"/>
        <w:rPr>
          <w:color w:val="000000"/>
        </w:rPr>
      </w:pPr>
      <w:r w:rsidRPr="00FC5493">
        <w:rPr>
          <w:color w:val="000000"/>
        </w:rPr>
        <w:t>затрат, непосредственно связанных с оказанием муниципальной услуги;</w:t>
      </w:r>
    </w:p>
    <w:p w:rsidR="00AB30A4" w:rsidRPr="00FC5493" w:rsidRDefault="00AB30A4" w:rsidP="00D86FF9">
      <w:pPr>
        <w:widowControl w:val="0"/>
        <w:numPr>
          <w:ilvl w:val="0"/>
          <w:numId w:val="6"/>
        </w:numPr>
        <w:tabs>
          <w:tab w:val="left" w:pos="1120"/>
        </w:tabs>
        <w:spacing w:line="322" w:lineRule="exact"/>
        <w:ind w:firstLine="780"/>
        <w:jc w:val="both"/>
        <w:rPr>
          <w:color w:val="000000"/>
        </w:rPr>
      </w:pPr>
      <w:r w:rsidRPr="00FC5493">
        <w:rPr>
          <w:color w:val="000000"/>
        </w:rPr>
        <w:t>затрат на общехозяйственные нужды на оказание муниципальной услуги.</w:t>
      </w:r>
    </w:p>
    <w:p w:rsidR="00AB30A4" w:rsidRPr="00FC5493" w:rsidRDefault="00AB30A4" w:rsidP="00D86FF9">
      <w:pPr>
        <w:widowControl w:val="0"/>
        <w:numPr>
          <w:ilvl w:val="0"/>
          <w:numId w:val="3"/>
        </w:numPr>
        <w:tabs>
          <w:tab w:val="left" w:pos="1182"/>
        </w:tabs>
        <w:spacing w:line="322" w:lineRule="exact"/>
        <w:ind w:firstLine="780"/>
        <w:jc w:val="both"/>
        <w:rPr>
          <w:color w:val="000000"/>
        </w:rPr>
      </w:pPr>
      <w:r w:rsidRPr="00FC5493">
        <w:rPr>
          <w:color w:val="000000"/>
        </w:rPr>
        <w:t>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(далее - показатели отраслевой специфики), отраслевой корректирующий коэффициент при которых принимает значение, равное 1.</w:t>
      </w:r>
    </w:p>
    <w:p w:rsidR="00AB30A4" w:rsidRPr="00FC5493" w:rsidRDefault="00AB30A4" w:rsidP="00D86FF9">
      <w:pPr>
        <w:widowControl w:val="0"/>
        <w:numPr>
          <w:ilvl w:val="0"/>
          <w:numId w:val="3"/>
        </w:numPr>
        <w:tabs>
          <w:tab w:val="left" w:pos="1182"/>
        </w:tabs>
        <w:spacing w:line="322" w:lineRule="exact"/>
        <w:ind w:firstLine="780"/>
        <w:jc w:val="both"/>
        <w:rPr>
          <w:color w:val="000000"/>
        </w:rPr>
      </w:pPr>
      <w:r w:rsidRPr="00FC5493">
        <w:rPr>
          <w:color w:val="000000"/>
        </w:rPr>
        <w:t>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и Камчатского края,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оказания услуги).</w:t>
      </w:r>
    </w:p>
    <w:p w:rsidR="00AB30A4" w:rsidRPr="00FC5493" w:rsidRDefault="00AB30A4" w:rsidP="00D86FF9">
      <w:pPr>
        <w:widowControl w:val="0"/>
        <w:spacing w:line="322" w:lineRule="exact"/>
        <w:ind w:firstLine="780"/>
        <w:jc w:val="both"/>
        <w:rPr>
          <w:color w:val="000000"/>
        </w:rPr>
      </w:pPr>
      <w:r w:rsidRPr="00FC5493">
        <w:rPr>
          <w:color w:val="000000"/>
        </w:rPr>
        <w:t xml:space="preserve">При отсутствии норм, указанных в абзаце первом настоящей части, применяются фактически сложившиеся нормы материальных, технических и трудовых ресурсов, используемых для оказания муниципальной услуги на основе данных прошлых лет, либо на основе медианного значения по муниципальным  учреждениям, оказывающим муниципальную услугу, либо на основе анализа и усреднения показателей деятельности  </w:t>
      </w:r>
      <w:r w:rsidRPr="00FC5493">
        <w:rPr>
          <w:color w:val="000000"/>
        </w:rPr>
        <w:lastRenderedPageBreak/>
        <w:t>муниципального  учреждения, которое имеет минимальный объем затрат на оказание муниципальной  услуги.</w:t>
      </w:r>
    </w:p>
    <w:p w:rsidR="00AB30A4" w:rsidRPr="00FC5493" w:rsidRDefault="00AB30A4" w:rsidP="00D86FF9">
      <w:pPr>
        <w:widowControl w:val="0"/>
        <w:numPr>
          <w:ilvl w:val="0"/>
          <w:numId w:val="3"/>
        </w:numPr>
        <w:tabs>
          <w:tab w:val="left" w:pos="1182"/>
        </w:tabs>
        <w:spacing w:line="322" w:lineRule="exact"/>
        <w:ind w:firstLine="780"/>
        <w:jc w:val="both"/>
        <w:rPr>
          <w:color w:val="000000"/>
        </w:rPr>
      </w:pPr>
      <w:r w:rsidRPr="00FC5493">
        <w:rPr>
          <w:color w:val="000000"/>
        </w:rPr>
        <w:t>В базовый норматив затрат, непосредственно связанных с оказанием муниципальной  услуги, включаются:</w:t>
      </w:r>
    </w:p>
    <w:p w:rsidR="00AB30A4" w:rsidRPr="00FC5493" w:rsidRDefault="00AB30A4" w:rsidP="00D86FF9">
      <w:pPr>
        <w:widowControl w:val="0"/>
        <w:numPr>
          <w:ilvl w:val="0"/>
          <w:numId w:val="7"/>
        </w:numPr>
        <w:tabs>
          <w:tab w:val="left" w:pos="1081"/>
        </w:tabs>
        <w:spacing w:line="322" w:lineRule="exact"/>
        <w:ind w:firstLine="780"/>
        <w:jc w:val="both"/>
        <w:rPr>
          <w:color w:val="000000"/>
        </w:rPr>
      </w:pPr>
      <w:r w:rsidRPr="00FC5493">
        <w:rPr>
          <w:color w:val="000000"/>
        </w:rPr>
        <w:t>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AB30A4" w:rsidRPr="00FC5493" w:rsidRDefault="00AB30A4" w:rsidP="00D86FF9">
      <w:pPr>
        <w:widowControl w:val="0"/>
        <w:numPr>
          <w:ilvl w:val="0"/>
          <w:numId w:val="7"/>
        </w:numPr>
        <w:tabs>
          <w:tab w:val="left" w:pos="1081"/>
        </w:tabs>
        <w:spacing w:line="322" w:lineRule="exact"/>
        <w:ind w:firstLine="780"/>
        <w:jc w:val="both"/>
        <w:rPr>
          <w:color w:val="000000"/>
        </w:rPr>
      </w:pPr>
      <w:r w:rsidRPr="00FC5493">
        <w:rPr>
          <w:color w:val="000000"/>
        </w:rPr>
        <w:t>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AB30A4" w:rsidRPr="00FC5493" w:rsidRDefault="00AB30A4" w:rsidP="00D86FF9">
      <w:pPr>
        <w:widowControl w:val="0"/>
        <w:numPr>
          <w:ilvl w:val="0"/>
          <w:numId w:val="7"/>
        </w:numPr>
        <w:tabs>
          <w:tab w:val="left" w:pos="1081"/>
        </w:tabs>
        <w:spacing w:line="322" w:lineRule="exact"/>
        <w:ind w:firstLine="780"/>
        <w:jc w:val="both"/>
        <w:rPr>
          <w:color w:val="000000"/>
        </w:rPr>
      </w:pPr>
      <w:r w:rsidRPr="00FC5493">
        <w:rPr>
          <w:color w:val="000000"/>
        </w:rPr>
        <w:t>иные затраты, непосредственно связанные с оказанием муниципальной услуги.</w:t>
      </w:r>
    </w:p>
    <w:p w:rsidR="00AB30A4" w:rsidRPr="00FC5493" w:rsidRDefault="00AB30A4" w:rsidP="00D86FF9">
      <w:pPr>
        <w:widowControl w:val="0"/>
        <w:numPr>
          <w:ilvl w:val="0"/>
          <w:numId w:val="3"/>
        </w:numPr>
        <w:tabs>
          <w:tab w:val="left" w:pos="1182"/>
        </w:tabs>
        <w:spacing w:line="322" w:lineRule="exact"/>
        <w:ind w:firstLine="780"/>
        <w:jc w:val="both"/>
        <w:rPr>
          <w:color w:val="000000"/>
        </w:rPr>
      </w:pPr>
      <w:r w:rsidRPr="00FC5493">
        <w:rPr>
          <w:color w:val="000000"/>
        </w:rPr>
        <w:t>В базовый норматив затрат на общехозяйственные нужды на оказание муниципальной  услуги включаются следующие затраты:</w:t>
      </w:r>
    </w:p>
    <w:p w:rsidR="00AB30A4" w:rsidRPr="00FC5493" w:rsidRDefault="00AB30A4" w:rsidP="00D86FF9">
      <w:pPr>
        <w:widowControl w:val="0"/>
        <w:numPr>
          <w:ilvl w:val="0"/>
          <w:numId w:val="8"/>
        </w:numPr>
        <w:tabs>
          <w:tab w:val="left" w:pos="1117"/>
        </w:tabs>
        <w:spacing w:line="322" w:lineRule="exact"/>
        <w:ind w:firstLine="780"/>
        <w:jc w:val="both"/>
        <w:rPr>
          <w:color w:val="000000"/>
        </w:rPr>
      </w:pPr>
      <w:r w:rsidRPr="00FC5493">
        <w:rPr>
          <w:color w:val="000000"/>
        </w:rPr>
        <w:t>на коммунальные услуги;</w:t>
      </w:r>
    </w:p>
    <w:p w:rsidR="00AB30A4" w:rsidRPr="00FC5493" w:rsidRDefault="00AB30A4" w:rsidP="00D86FF9">
      <w:pPr>
        <w:widowControl w:val="0"/>
        <w:numPr>
          <w:ilvl w:val="0"/>
          <w:numId w:val="8"/>
        </w:numPr>
        <w:tabs>
          <w:tab w:val="left" w:pos="1081"/>
        </w:tabs>
        <w:spacing w:line="322" w:lineRule="exact"/>
        <w:ind w:firstLine="780"/>
        <w:jc w:val="both"/>
        <w:rPr>
          <w:color w:val="000000"/>
        </w:rPr>
      </w:pPr>
      <w:r w:rsidRPr="00FC5493">
        <w:rPr>
          <w:color w:val="000000"/>
        </w:rPr>
        <w:t>на содержание объектов недвижимого имущества (в том числе на арендные платежи);</w:t>
      </w:r>
    </w:p>
    <w:p w:rsidR="00AB30A4" w:rsidRPr="00FC5493" w:rsidRDefault="00AB30A4" w:rsidP="00D86FF9">
      <w:pPr>
        <w:widowControl w:val="0"/>
        <w:numPr>
          <w:ilvl w:val="0"/>
          <w:numId w:val="8"/>
        </w:numPr>
        <w:tabs>
          <w:tab w:val="left" w:pos="1146"/>
        </w:tabs>
        <w:spacing w:line="322" w:lineRule="exact"/>
        <w:ind w:firstLine="780"/>
        <w:jc w:val="both"/>
        <w:rPr>
          <w:color w:val="000000"/>
        </w:rPr>
      </w:pPr>
      <w:r w:rsidRPr="00FC5493">
        <w:rPr>
          <w:color w:val="000000"/>
        </w:rPr>
        <w:t>на содержание объектов особо ценного движимого имущества;</w:t>
      </w:r>
    </w:p>
    <w:p w:rsidR="00AB30A4" w:rsidRPr="00FC5493" w:rsidRDefault="00AB30A4" w:rsidP="00D86FF9">
      <w:pPr>
        <w:widowControl w:val="0"/>
        <w:numPr>
          <w:ilvl w:val="0"/>
          <w:numId w:val="8"/>
        </w:numPr>
        <w:tabs>
          <w:tab w:val="left" w:pos="1146"/>
        </w:tabs>
        <w:spacing w:line="322" w:lineRule="exact"/>
        <w:ind w:firstLine="780"/>
        <w:jc w:val="both"/>
        <w:rPr>
          <w:color w:val="000000"/>
        </w:rPr>
      </w:pPr>
      <w:r w:rsidRPr="00FC5493">
        <w:rPr>
          <w:color w:val="000000"/>
        </w:rPr>
        <w:t>на приобретение услуг связи;</w:t>
      </w:r>
    </w:p>
    <w:p w:rsidR="00AB30A4" w:rsidRPr="00FC5493" w:rsidRDefault="00AB30A4" w:rsidP="00D86FF9">
      <w:pPr>
        <w:widowControl w:val="0"/>
        <w:numPr>
          <w:ilvl w:val="0"/>
          <w:numId w:val="8"/>
        </w:numPr>
        <w:tabs>
          <w:tab w:val="left" w:pos="1146"/>
        </w:tabs>
        <w:spacing w:line="322" w:lineRule="exact"/>
        <w:ind w:firstLine="780"/>
        <w:jc w:val="both"/>
        <w:rPr>
          <w:color w:val="000000"/>
        </w:rPr>
      </w:pPr>
      <w:r w:rsidRPr="00FC5493">
        <w:rPr>
          <w:color w:val="000000"/>
        </w:rPr>
        <w:t>на приобретение транспортных услуг;</w:t>
      </w:r>
    </w:p>
    <w:p w:rsidR="00AB30A4" w:rsidRPr="00FC5493" w:rsidRDefault="00AB30A4" w:rsidP="00D86FF9">
      <w:pPr>
        <w:widowControl w:val="0"/>
        <w:numPr>
          <w:ilvl w:val="0"/>
          <w:numId w:val="8"/>
        </w:numPr>
        <w:tabs>
          <w:tab w:val="left" w:pos="1081"/>
        </w:tabs>
        <w:spacing w:line="322" w:lineRule="exact"/>
        <w:ind w:firstLine="780"/>
        <w:jc w:val="both"/>
        <w:rPr>
          <w:color w:val="000000"/>
        </w:rPr>
      </w:pPr>
      <w:r w:rsidRPr="00FC5493">
        <w:rPr>
          <w:color w:val="000000"/>
        </w:rPr>
        <w:t>на оплату труда с начислениями на выплаты по оплате труда работников, которые не принимают непосредственного участия в оказании государственной услуги, включая административно-управленческий персонал, в случаях, установленных стандартами услуги;</w:t>
      </w:r>
    </w:p>
    <w:p w:rsidR="00AB30A4" w:rsidRPr="00FC5493" w:rsidRDefault="00AB30A4" w:rsidP="00D86FF9">
      <w:pPr>
        <w:widowControl w:val="0"/>
        <w:numPr>
          <w:ilvl w:val="0"/>
          <w:numId w:val="8"/>
        </w:numPr>
        <w:tabs>
          <w:tab w:val="left" w:pos="1146"/>
        </w:tabs>
        <w:spacing w:line="322" w:lineRule="exact"/>
        <w:ind w:firstLine="780"/>
        <w:jc w:val="both"/>
        <w:rPr>
          <w:color w:val="000000"/>
        </w:rPr>
      </w:pPr>
      <w:r w:rsidRPr="00FC5493">
        <w:rPr>
          <w:color w:val="000000"/>
        </w:rPr>
        <w:t>на прочие общехозяйственные нужды.</w:t>
      </w:r>
    </w:p>
    <w:p w:rsidR="00AB30A4" w:rsidRPr="00FC5493" w:rsidRDefault="00AB30A4" w:rsidP="00D86FF9">
      <w:pPr>
        <w:widowControl w:val="0"/>
        <w:numPr>
          <w:ilvl w:val="0"/>
          <w:numId w:val="3"/>
        </w:numPr>
        <w:tabs>
          <w:tab w:val="left" w:pos="1177"/>
        </w:tabs>
        <w:spacing w:line="322" w:lineRule="exact"/>
        <w:ind w:firstLine="780"/>
        <w:jc w:val="both"/>
        <w:rPr>
          <w:color w:val="000000"/>
        </w:rPr>
      </w:pPr>
      <w:r w:rsidRPr="00FC5493">
        <w:rPr>
          <w:color w:val="000000"/>
        </w:rPr>
        <w:t>В затраты, указанные в пунктах 1-3 части 17 настоящего Положения, включаются затраты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p>
    <w:p w:rsidR="00AB30A4" w:rsidRPr="00FC5493" w:rsidRDefault="00AB30A4" w:rsidP="00D86FF9">
      <w:pPr>
        <w:widowControl w:val="0"/>
        <w:numPr>
          <w:ilvl w:val="0"/>
          <w:numId w:val="3"/>
        </w:numPr>
        <w:tabs>
          <w:tab w:val="left" w:pos="1186"/>
        </w:tabs>
        <w:spacing w:line="322" w:lineRule="exact"/>
        <w:ind w:firstLine="760"/>
        <w:jc w:val="both"/>
        <w:rPr>
          <w:color w:val="000000"/>
        </w:rPr>
      </w:pPr>
      <w:r w:rsidRPr="00FC5493">
        <w:rPr>
          <w:color w:val="000000"/>
        </w:rPr>
        <w:t>Значение базового норматива затрат на оказание муниципальной услуги определяется в установленном федеральным законодательством порядке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w:t>
      </w:r>
    </w:p>
    <w:p w:rsidR="00AB30A4" w:rsidRPr="00FC5493" w:rsidRDefault="00AB30A4" w:rsidP="00D86FF9">
      <w:pPr>
        <w:widowControl w:val="0"/>
        <w:spacing w:line="322" w:lineRule="exact"/>
        <w:ind w:firstLine="760"/>
        <w:jc w:val="both"/>
        <w:rPr>
          <w:color w:val="000000"/>
        </w:rPr>
      </w:pPr>
      <w:r w:rsidRPr="00FC5493">
        <w:rPr>
          <w:color w:val="000000"/>
        </w:rPr>
        <w:t xml:space="preserve">В случае отсутствия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базового норматива </w:t>
      </w:r>
      <w:r w:rsidRPr="00FC5493">
        <w:rPr>
          <w:color w:val="000000"/>
        </w:rPr>
        <w:lastRenderedPageBreak/>
        <w:t>затрат на оказание муниципальной услуги базовый норматив затрат на оказание муниципальной  услуги утверждается органом, осуществляющим функции и полномочия учредителя, в отношении муниципальных бюджетных или автономных учреждений, либо главным распорядителем средств муниципального бюджета, в ведении которого находятся муниципальные  казенные учреждения.</w:t>
      </w:r>
    </w:p>
    <w:p w:rsidR="00AB30A4" w:rsidRPr="00FC5493" w:rsidRDefault="00AB30A4" w:rsidP="00D86FF9">
      <w:pPr>
        <w:widowControl w:val="0"/>
        <w:numPr>
          <w:ilvl w:val="0"/>
          <w:numId w:val="3"/>
        </w:numPr>
        <w:tabs>
          <w:tab w:val="left" w:pos="1186"/>
        </w:tabs>
        <w:spacing w:line="322" w:lineRule="exact"/>
        <w:ind w:firstLine="760"/>
        <w:jc w:val="both"/>
        <w:rPr>
          <w:color w:val="000000"/>
        </w:rPr>
      </w:pPr>
      <w:r w:rsidRPr="00FC5493">
        <w:rPr>
          <w:color w:val="000000"/>
        </w:rPr>
        <w:t>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из нескольких отраслевых корректирующих коэффициентов.</w:t>
      </w:r>
    </w:p>
    <w:p w:rsidR="00AB30A4" w:rsidRPr="00FC5493" w:rsidRDefault="00AB30A4" w:rsidP="00D86FF9">
      <w:pPr>
        <w:widowControl w:val="0"/>
        <w:numPr>
          <w:ilvl w:val="0"/>
          <w:numId w:val="3"/>
        </w:numPr>
        <w:tabs>
          <w:tab w:val="left" w:pos="1186"/>
        </w:tabs>
        <w:spacing w:line="322" w:lineRule="exact"/>
        <w:ind w:firstLine="760"/>
        <w:jc w:val="both"/>
        <w:rPr>
          <w:color w:val="000000"/>
        </w:rPr>
      </w:pPr>
      <w:r w:rsidRPr="00FC5493">
        <w:rPr>
          <w:color w:val="000000"/>
        </w:rPr>
        <w:t>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AB30A4" w:rsidRPr="00FC5493" w:rsidRDefault="00AB30A4" w:rsidP="00D86FF9">
      <w:pPr>
        <w:widowControl w:val="0"/>
        <w:spacing w:line="322" w:lineRule="exact"/>
        <w:ind w:firstLine="760"/>
        <w:jc w:val="both"/>
        <w:rPr>
          <w:color w:val="000000"/>
        </w:rPr>
      </w:pPr>
      <w:r w:rsidRPr="00FC5493">
        <w:rPr>
          <w:color w:val="000000"/>
        </w:rPr>
        <w:t>Значение территориального корректирующего коэффициента утверждается органом, осуществляющим функции и полномочия учредителя в отношении муниципальных бюджетных или автономных учреждений,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w:t>
      </w:r>
    </w:p>
    <w:p w:rsidR="00AB30A4" w:rsidRPr="00FC5493" w:rsidRDefault="00AB30A4" w:rsidP="00D86FF9">
      <w:pPr>
        <w:widowControl w:val="0"/>
        <w:numPr>
          <w:ilvl w:val="0"/>
          <w:numId w:val="3"/>
        </w:numPr>
        <w:tabs>
          <w:tab w:val="left" w:pos="1182"/>
        </w:tabs>
        <w:spacing w:line="322" w:lineRule="exact"/>
        <w:ind w:firstLine="760"/>
        <w:jc w:val="both"/>
        <w:rPr>
          <w:color w:val="000000"/>
        </w:rPr>
      </w:pPr>
      <w:r w:rsidRPr="00FC5493">
        <w:rPr>
          <w:color w:val="000000"/>
        </w:rPr>
        <w:t>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AB30A4" w:rsidRPr="00FC5493" w:rsidRDefault="00AB30A4" w:rsidP="00D86FF9">
      <w:pPr>
        <w:widowControl w:val="0"/>
        <w:spacing w:line="322" w:lineRule="exact"/>
        <w:ind w:firstLine="760"/>
        <w:jc w:val="both"/>
        <w:rPr>
          <w:color w:val="000000"/>
        </w:rPr>
      </w:pPr>
      <w:r w:rsidRPr="00FC5493">
        <w:rPr>
          <w:color w:val="000000"/>
        </w:rPr>
        <w:t>Значение отраслевого корректирующего коэффициента определяется в установленном федеральным законодательством порядке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w:t>
      </w:r>
    </w:p>
    <w:p w:rsidR="00AB30A4" w:rsidRPr="00FC5493" w:rsidRDefault="00AB30A4" w:rsidP="00D86FF9">
      <w:pPr>
        <w:widowControl w:val="0"/>
        <w:spacing w:line="322" w:lineRule="exact"/>
        <w:ind w:firstLine="760"/>
        <w:jc w:val="both"/>
        <w:rPr>
          <w:color w:val="000000"/>
        </w:rPr>
      </w:pPr>
      <w:r w:rsidRPr="00FC5493">
        <w:rPr>
          <w:color w:val="000000"/>
        </w:rPr>
        <w:t>В случае отсутствия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значения отраслевого корректирующего коэффициента отраслевой корректирующий коэффициент утверждается органом, осуществляющим функции и полномочия учредителя, в отношении муниципальных бюджетных или автономных учреждений либо главным распорядителем средств муниципального бюджета, в ведении которого находятся муниципальные казенные учреждения.</w:t>
      </w:r>
    </w:p>
    <w:p w:rsidR="00AB30A4" w:rsidRPr="00FC5493" w:rsidRDefault="00AB30A4" w:rsidP="00D86FF9">
      <w:pPr>
        <w:widowControl w:val="0"/>
        <w:numPr>
          <w:ilvl w:val="0"/>
          <w:numId w:val="3"/>
        </w:numPr>
        <w:tabs>
          <w:tab w:val="left" w:pos="1186"/>
        </w:tabs>
        <w:spacing w:line="322" w:lineRule="exact"/>
        <w:ind w:firstLine="780"/>
        <w:jc w:val="both"/>
        <w:rPr>
          <w:color w:val="000000"/>
        </w:rPr>
      </w:pPr>
      <w:r w:rsidRPr="00FC5493">
        <w:rPr>
          <w:color w:val="000000"/>
        </w:rPr>
        <w:t>По решению органа, осуществляющего функции и полномочия учредителя, при определении объема финансового обеспечения муниципального задания используются нормативные затраты на выполнение работ.</w:t>
      </w:r>
    </w:p>
    <w:p w:rsidR="00AB30A4" w:rsidRPr="00FC5493" w:rsidRDefault="00AB30A4" w:rsidP="00D86FF9">
      <w:pPr>
        <w:widowControl w:val="0"/>
        <w:spacing w:line="322" w:lineRule="exact"/>
        <w:ind w:firstLine="780"/>
        <w:jc w:val="both"/>
        <w:rPr>
          <w:color w:val="000000"/>
        </w:rPr>
      </w:pPr>
      <w:r w:rsidRPr="00FC5493">
        <w:rPr>
          <w:color w:val="000000"/>
        </w:rPr>
        <w:t>Нормативные затраты на выполнение работы определяются в порядке, установленном органом, осуществляющим функции и полномочия учредителя в отношении муниципальных бюджетных или автономных учреждений, а также по решению главного распорядителя средств краевого бюджета, в ведении которого находятся муниципальные казенные учреждения.</w:t>
      </w:r>
    </w:p>
    <w:p w:rsidR="00AB30A4" w:rsidRPr="00FC5493" w:rsidRDefault="00AB30A4" w:rsidP="00D86FF9">
      <w:pPr>
        <w:widowControl w:val="0"/>
        <w:numPr>
          <w:ilvl w:val="0"/>
          <w:numId w:val="3"/>
        </w:numPr>
        <w:tabs>
          <w:tab w:val="left" w:pos="1186"/>
        </w:tabs>
        <w:spacing w:line="322" w:lineRule="exact"/>
        <w:ind w:firstLine="780"/>
        <w:jc w:val="both"/>
        <w:rPr>
          <w:color w:val="000000"/>
        </w:rPr>
      </w:pPr>
      <w:r w:rsidRPr="00FC5493">
        <w:rPr>
          <w:color w:val="000000"/>
        </w:rPr>
        <w:lastRenderedPageBreak/>
        <w:t>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следующие затраты:</w:t>
      </w:r>
    </w:p>
    <w:p w:rsidR="00AB30A4" w:rsidRPr="00FC5493" w:rsidRDefault="00AB30A4" w:rsidP="00D86FF9">
      <w:pPr>
        <w:widowControl w:val="0"/>
        <w:numPr>
          <w:ilvl w:val="0"/>
          <w:numId w:val="9"/>
        </w:numPr>
        <w:tabs>
          <w:tab w:val="left" w:pos="1093"/>
        </w:tabs>
        <w:spacing w:line="322" w:lineRule="exact"/>
        <w:ind w:firstLine="780"/>
        <w:jc w:val="both"/>
        <w:rPr>
          <w:color w:val="000000"/>
        </w:rPr>
      </w:pPr>
      <w:r w:rsidRPr="00FC5493">
        <w:rPr>
          <w:color w:val="000000"/>
        </w:rPr>
        <w:t>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AB30A4" w:rsidRPr="00FC5493" w:rsidRDefault="00AB30A4" w:rsidP="00D86FF9">
      <w:pPr>
        <w:widowControl w:val="0"/>
        <w:numPr>
          <w:ilvl w:val="0"/>
          <w:numId w:val="9"/>
        </w:numPr>
        <w:tabs>
          <w:tab w:val="left" w:pos="1093"/>
        </w:tabs>
        <w:spacing w:line="322" w:lineRule="exact"/>
        <w:ind w:firstLine="780"/>
        <w:jc w:val="both"/>
        <w:rPr>
          <w:color w:val="000000"/>
        </w:rPr>
      </w:pPr>
      <w:r w:rsidRPr="00FC5493">
        <w:rPr>
          <w:color w:val="000000"/>
        </w:rPr>
        <w:t>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на арендные платежи);</w:t>
      </w:r>
    </w:p>
    <w:p w:rsidR="00AB30A4" w:rsidRPr="00FC5493" w:rsidRDefault="00AB30A4" w:rsidP="00D86FF9">
      <w:pPr>
        <w:widowControl w:val="0"/>
        <w:numPr>
          <w:ilvl w:val="0"/>
          <w:numId w:val="9"/>
        </w:numPr>
        <w:tabs>
          <w:tab w:val="left" w:pos="1136"/>
        </w:tabs>
        <w:spacing w:line="322" w:lineRule="exact"/>
        <w:ind w:firstLine="780"/>
        <w:jc w:val="both"/>
        <w:rPr>
          <w:color w:val="000000"/>
        </w:rPr>
      </w:pPr>
      <w:r w:rsidRPr="00FC5493">
        <w:rPr>
          <w:color w:val="000000"/>
        </w:rPr>
        <w:t>на иные расходы, непосредственно связанные с выполнением работы;</w:t>
      </w:r>
    </w:p>
    <w:p w:rsidR="00AB30A4" w:rsidRPr="00FC5493" w:rsidRDefault="00AB30A4" w:rsidP="00D86FF9">
      <w:pPr>
        <w:widowControl w:val="0"/>
        <w:numPr>
          <w:ilvl w:val="0"/>
          <w:numId w:val="9"/>
        </w:numPr>
        <w:tabs>
          <w:tab w:val="left" w:pos="1141"/>
        </w:tabs>
        <w:spacing w:line="322" w:lineRule="exact"/>
        <w:ind w:firstLine="780"/>
        <w:jc w:val="both"/>
        <w:rPr>
          <w:color w:val="000000"/>
        </w:rPr>
      </w:pPr>
      <w:r w:rsidRPr="00FC5493">
        <w:rPr>
          <w:color w:val="000000"/>
        </w:rPr>
        <w:t>на оплату коммунальных услуг;</w:t>
      </w:r>
    </w:p>
    <w:p w:rsidR="00AB30A4" w:rsidRPr="00FC5493" w:rsidRDefault="00AB30A4" w:rsidP="00D86FF9">
      <w:pPr>
        <w:widowControl w:val="0"/>
        <w:numPr>
          <w:ilvl w:val="0"/>
          <w:numId w:val="9"/>
        </w:numPr>
        <w:tabs>
          <w:tab w:val="left" w:pos="1093"/>
        </w:tabs>
        <w:spacing w:line="322" w:lineRule="exact"/>
        <w:ind w:firstLine="780"/>
        <w:jc w:val="both"/>
        <w:rPr>
          <w:color w:val="000000"/>
        </w:rPr>
      </w:pPr>
      <w:r w:rsidRPr="00FC5493">
        <w:rPr>
          <w:color w:val="000000"/>
        </w:rPr>
        <w:t>на содержание объектов недвижимого имущества, необходимого для выполнения государственного задания (в том числе на арендные платежи);</w:t>
      </w:r>
    </w:p>
    <w:p w:rsidR="00AB30A4" w:rsidRPr="00FC5493" w:rsidRDefault="00AB30A4" w:rsidP="00D86FF9">
      <w:pPr>
        <w:widowControl w:val="0"/>
        <w:numPr>
          <w:ilvl w:val="0"/>
          <w:numId w:val="9"/>
        </w:numPr>
        <w:tabs>
          <w:tab w:val="left" w:pos="1093"/>
        </w:tabs>
        <w:spacing w:line="322" w:lineRule="exact"/>
        <w:ind w:firstLine="780"/>
        <w:jc w:val="both"/>
        <w:rPr>
          <w:color w:val="000000"/>
        </w:rPr>
      </w:pPr>
      <w:r w:rsidRPr="00FC5493">
        <w:rPr>
          <w:color w:val="000000"/>
        </w:rPr>
        <w:t>на содержание объектов особо ценного движимого имущества и имущества, необходимого для выполнения государственного задания;</w:t>
      </w:r>
    </w:p>
    <w:p w:rsidR="00AB30A4" w:rsidRPr="00FC5493" w:rsidRDefault="00AB30A4" w:rsidP="00D86FF9">
      <w:pPr>
        <w:widowControl w:val="0"/>
        <w:numPr>
          <w:ilvl w:val="0"/>
          <w:numId w:val="9"/>
        </w:numPr>
        <w:tabs>
          <w:tab w:val="left" w:pos="1141"/>
        </w:tabs>
        <w:spacing w:line="322" w:lineRule="exact"/>
        <w:ind w:firstLine="780"/>
        <w:jc w:val="both"/>
        <w:rPr>
          <w:color w:val="000000"/>
        </w:rPr>
      </w:pPr>
      <w:r w:rsidRPr="00FC5493">
        <w:rPr>
          <w:color w:val="000000"/>
        </w:rPr>
        <w:t>на приобретение услуг связи;</w:t>
      </w:r>
    </w:p>
    <w:p w:rsidR="00AB30A4" w:rsidRPr="00FC5493" w:rsidRDefault="00AB30A4" w:rsidP="00D86FF9">
      <w:pPr>
        <w:widowControl w:val="0"/>
        <w:numPr>
          <w:ilvl w:val="0"/>
          <w:numId w:val="9"/>
        </w:numPr>
        <w:tabs>
          <w:tab w:val="left" w:pos="1141"/>
        </w:tabs>
        <w:spacing w:line="322" w:lineRule="exact"/>
        <w:ind w:firstLine="780"/>
        <w:jc w:val="both"/>
        <w:rPr>
          <w:color w:val="000000"/>
        </w:rPr>
      </w:pPr>
      <w:r w:rsidRPr="00FC5493">
        <w:rPr>
          <w:color w:val="000000"/>
        </w:rPr>
        <w:t>на приобретение транспортных услуг;</w:t>
      </w:r>
    </w:p>
    <w:p w:rsidR="00AB30A4" w:rsidRPr="00FC5493" w:rsidRDefault="00AB30A4" w:rsidP="00D86FF9">
      <w:pPr>
        <w:widowControl w:val="0"/>
        <w:numPr>
          <w:ilvl w:val="0"/>
          <w:numId w:val="9"/>
        </w:numPr>
        <w:tabs>
          <w:tab w:val="left" w:pos="1093"/>
        </w:tabs>
        <w:spacing w:line="322" w:lineRule="exact"/>
        <w:ind w:firstLine="780"/>
        <w:jc w:val="both"/>
        <w:rPr>
          <w:color w:val="000000"/>
        </w:rPr>
      </w:pPr>
      <w:r w:rsidRPr="00FC5493">
        <w:rPr>
          <w:color w:val="000000"/>
        </w:rPr>
        <w:t>на оплату труда с начислениями на выплаты по оплате труда, включая административно-управленческий персонал, в случаях, установленных стандартом услуги;</w:t>
      </w:r>
    </w:p>
    <w:p w:rsidR="00AB30A4" w:rsidRPr="00FC5493" w:rsidRDefault="00AB30A4" w:rsidP="00D86FF9">
      <w:pPr>
        <w:widowControl w:val="0"/>
        <w:numPr>
          <w:ilvl w:val="0"/>
          <w:numId w:val="9"/>
        </w:numPr>
        <w:tabs>
          <w:tab w:val="left" w:pos="1256"/>
        </w:tabs>
        <w:spacing w:line="322" w:lineRule="exact"/>
        <w:ind w:firstLine="780"/>
        <w:jc w:val="both"/>
        <w:rPr>
          <w:color w:val="000000"/>
        </w:rPr>
      </w:pPr>
      <w:r w:rsidRPr="00FC5493">
        <w:rPr>
          <w:color w:val="000000"/>
        </w:rPr>
        <w:t>на прочие общехозяйственные нужды.</w:t>
      </w:r>
    </w:p>
    <w:p w:rsidR="00AB30A4" w:rsidRPr="00FC5493" w:rsidRDefault="00AB30A4" w:rsidP="00D86FF9">
      <w:pPr>
        <w:widowControl w:val="0"/>
        <w:numPr>
          <w:ilvl w:val="0"/>
          <w:numId w:val="3"/>
        </w:numPr>
        <w:tabs>
          <w:tab w:val="left" w:pos="1186"/>
        </w:tabs>
        <w:spacing w:line="322" w:lineRule="exact"/>
        <w:ind w:firstLine="780"/>
        <w:jc w:val="both"/>
        <w:rPr>
          <w:color w:val="000000"/>
        </w:rPr>
      </w:pPr>
      <w:r w:rsidRPr="00FC5493">
        <w:rPr>
          <w:color w:val="000000"/>
        </w:rPr>
        <w:t>При определении нормативных затрат на выполнение работ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и Камчатского края,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AB30A4" w:rsidRPr="00FC5493" w:rsidRDefault="00AB30A4" w:rsidP="00D86FF9">
      <w:pPr>
        <w:widowControl w:val="0"/>
        <w:spacing w:line="322" w:lineRule="exact"/>
        <w:ind w:firstLine="760"/>
        <w:jc w:val="both"/>
        <w:rPr>
          <w:color w:val="000000"/>
        </w:rPr>
      </w:pPr>
      <w:r w:rsidRPr="00FC5493">
        <w:rPr>
          <w:color w:val="000000"/>
        </w:rPr>
        <w:t>При отсутствии показателей, указанных в абзаце первом настоящей части, применяются фактически сложившиеся показатели материальных, технических и трудовых ресурсов, используемых для выполнения работы на основе данных прошлых лет, либо на основе медианного значения по муниципальным учреждениям, выполняющих работу, либо на основе анализа и усреднения показателей деятельности муниципального учреждения, которое имеет минимальный объем затрат на выполнение работы.</w:t>
      </w:r>
    </w:p>
    <w:p w:rsidR="00AB30A4" w:rsidRPr="00FC5493" w:rsidRDefault="00AB30A4" w:rsidP="00D86FF9">
      <w:pPr>
        <w:widowControl w:val="0"/>
        <w:numPr>
          <w:ilvl w:val="0"/>
          <w:numId w:val="3"/>
        </w:numPr>
        <w:tabs>
          <w:tab w:val="left" w:pos="1177"/>
        </w:tabs>
        <w:spacing w:line="322" w:lineRule="exact"/>
        <w:ind w:firstLine="760"/>
        <w:jc w:val="both"/>
        <w:rPr>
          <w:color w:val="000000"/>
        </w:rPr>
      </w:pPr>
      <w:r w:rsidRPr="00FC5493">
        <w:rPr>
          <w:color w:val="000000"/>
        </w:rPr>
        <w:t>Значения нормативных затрат на выполнение работы утверждаются органом, осуществляющим функции и полномочия учредителя в отношении муниципальных бюджетных или автономных учреждений, а также главным распорядителем средств муниципального бюджета,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AB30A4" w:rsidRPr="00FC5493" w:rsidRDefault="00AB30A4" w:rsidP="00D86FF9">
      <w:pPr>
        <w:widowControl w:val="0"/>
        <w:numPr>
          <w:ilvl w:val="0"/>
          <w:numId w:val="3"/>
        </w:numPr>
        <w:tabs>
          <w:tab w:val="left" w:pos="1182"/>
        </w:tabs>
        <w:spacing w:line="322" w:lineRule="exact"/>
        <w:ind w:firstLine="760"/>
        <w:jc w:val="both"/>
        <w:rPr>
          <w:color w:val="000000"/>
        </w:rPr>
      </w:pPr>
      <w:r w:rsidRPr="00FC5493">
        <w:rPr>
          <w:color w:val="000000"/>
        </w:rPr>
        <w:t xml:space="preserve">Нормативные затраты на оказание муниципальной услуги (выполнение работы), рассчитанные в соответствии с настоящим Положением, не могут приводить к </w:t>
      </w:r>
      <w:r w:rsidRPr="00FC5493">
        <w:rPr>
          <w:color w:val="000000"/>
        </w:rPr>
        <w:lastRenderedPageBreak/>
        <w:t>превышению объема бюджетных ассигнований, предусмотренных законом о муниципальном бюджете на очередной финансовый год и плановый период на финансовое обеспечение выполнения муниципального задания.</w:t>
      </w:r>
    </w:p>
    <w:p w:rsidR="00AB30A4" w:rsidRPr="00FC5493" w:rsidRDefault="00AB30A4" w:rsidP="00D86FF9">
      <w:pPr>
        <w:widowControl w:val="0"/>
        <w:numPr>
          <w:ilvl w:val="0"/>
          <w:numId w:val="3"/>
        </w:numPr>
        <w:tabs>
          <w:tab w:val="left" w:pos="1177"/>
        </w:tabs>
        <w:spacing w:line="322" w:lineRule="exact"/>
        <w:ind w:firstLine="760"/>
        <w:jc w:val="both"/>
        <w:rPr>
          <w:color w:val="000000"/>
        </w:rPr>
      </w:pPr>
      <w:r w:rsidRPr="00FC5493">
        <w:rPr>
          <w:color w:val="000000"/>
        </w:rPr>
        <w:t>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AB30A4" w:rsidRPr="00FC5493" w:rsidRDefault="00AB30A4" w:rsidP="00D86FF9">
      <w:pPr>
        <w:widowControl w:val="0"/>
        <w:spacing w:line="322" w:lineRule="exact"/>
        <w:ind w:firstLine="760"/>
        <w:jc w:val="both"/>
        <w:rPr>
          <w:color w:val="000000"/>
        </w:rPr>
      </w:pPr>
      <w:r w:rsidRPr="00FC5493">
        <w:rPr>
          <w:color w:val="000000"/>
        </w:rPr>
        <w:t>В случае если муниципальное  бюджетное или автономное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абзаце первом настоящей части,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муниципального бюджета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
    <w:p w:rsidR="00AB30A4" w:rsidRPr="00FC5493" w:rsidRDefault="00AB30A4" w:rsidP="00D86FF9">
      <w:pPr>
        <w:widowControl w:val="0"/>
        <w:numPr>
          <w:ilvl w:val="0"/>
          <w:numId w:val="3"/>
        </w:numPr>
        <w:tabs>
          <w:tab w:val="left" w:pos="1182"/>
        </w:tabs>
        <w:spacing w:line="322" w:lineRule="exact"/>
        <w:ind w:firstLine="760"/>
        <w:jc w:val="both"/>
        <w:rPr>
          <w:color w:val="000000"/>
        </w:rPr>
      </w:pPr>
      <w:r w:rsidRPr="00FC5493">
        <w:rPr>
          <w:color w:val="000000"/>
        </w:rPr>
        <w:t>Затраты на содержание не используемого для выполнения муниципального задания имущества муниципального бюджетного или автономного учреждения, рассчитываются с учетом затрат:</w:t>
      </w:r>
    </w:p>
    <w:p w:rsidR="00AB30A4" w:rsidRPr="00FC5493" w:rsidRDefault="00AB30A4" w:rsidP="00D86FF9">
      <w:pPr>
        <w:widowControl w:val="0"/>
        <w:numPr>
          <w:ilvl w:val="0"/>
          <w:numId w:val="10"/>
        </w:numPr>
        <w:tabs>
          <w:tab w:val="left" w:pos="1076"/>
        </w:tabs>
        <w:spacing w:line="322" w:lineRule="exact"/>
        <w:ind w:firstLine="760"/>
        <w:jc w:val="both"/>
        <w:rPr>
          <w:color w:val="000000"/>
        </w:rPr>
      </w:pPr>
      <w:r w:rsidRPr="00FC5493">
        <w:rPr>
          <w:color w:val="000000"/>
        </w:rPr>
        <w:t>на потребление электрической энергии в размере 10 процентов общего объема затрат муниципального бюджетного или автономного учреждения в части указанного вида затрат в составе затрат на коммунальные услуги;</w:t>
      </w:r>
    </w:p>
    <w:p w:rsidR="00AB30A4" w:rsidRPr="00FC5493" w:rsidRDefault="00AB30A4" w:rsidP="00D86FF9">
      <w:pPr>
        <w:widowControl w:val="0"/>
        <w:numPr>
          <w:ilvl w:val="0"/>
          <w:numId w:val="10"/>
        </w:numPr>
        <w:tabs>
          <w:tab w:val="left" w:pos="1071"/>
        </w:tabs>
        <w:spacing w:line="322" w:lineRule="exact"/>
        <w:ind w:firstLine="760"/>
        <w:jc w:val="both"/>
        <w:rPr>
          <w:color w:val="000000"/>
        </w:rPr>
      </w:pPr>
      <w:r w:rsidRPr="00FC5493">
        <w:rPr>
          <w:color w:val="000000"/>
        </w:rPr>
        <w:t>на потребление тепловой энергии в размере 50 процентов общего объема затрат муниципального бюджетного или автономного учреждения в части указанного вида затрат в составе затрат на коммунальные услуги.</w:t>
      </w:r>
    </w:p>
    <w:p w:rsidR="00AB30A4" w:rsidRPr="00FC5493" w:rsidRDefault="00AB30A4" w:rsidP="00D86FF9">
      <w:pPr>
        <w:widowControl w:val="0"/>
        <w:numPr>
          <w:ilvl w:val="0"/>
          <w:numId w:val="3"/>
        </w:numPr>
        <w:tabs>
          <w:tab w:val="left" w:pos="1191"/>
        </w:tabs>
        <w:spacing w:line="322" w:lineRule="exact"/>
        <w:ind w:firstLine="760"/>
        <w:jc w:val="both"/>
        <w:rPr>
          <w:color w:val="000000"/>
        </w:rPr>
      </w:pPr>
      <w:r w:rsidRPr="00FC5493">
        <w:rPr>
          <w:color w:val="000000"/>
        </w:rPr>
        <w:t>В случае, если муниципальное бюджетное или автономное учреждение оказывает платную деятельность сверх установленного муниципального задания, затраты, указанные в части 29 настоящего Положения, рассчитываются с применением коэффициента платной деятельности.</w:t>
      </w:r>
    </w:p>
    <w:p w:rsidR="00AB30A4" w:rsidRPr="00FC5493" w:rsidRDefault="00AB30A4" w:rsidP="00D86FF9">
      <w:pPr>
        <w:widowControl w:val="0"/>
        <w:spacing w:line="322" w:lineRule="exact"/>
        <w:ind w:firstLine="760"/>
        <w:jc w:val="both"/>
        <w:rPr>
          <w:color w:val="000000"/>
        </w:rPr>
      </w:pPr>
      <w:r w:rsidRPr="00FC5493">
        <w:rPr>
          <w:color w:val="000000"/>
        </w:rPr>
        <w:t>Значения затрат на содержание не используемого для выполнения муниципального  задания имущества муниципального бюджетного или автономного учреждения утверждаются органом, осуществляющим функции и полномочия учредителя в отношении муниципальных бюджетных или автономных учреждений.</w:t>
      </w:r>
    </w:p>
    <w:p w:rsidR="00AB30A4" w:rsidRPr="00FC5493" w:rsidRDefault="00AB30A4" w:rsidP="00D86FF9">
      <w:pPr>
        <w:widowControl w:val="0"/>
        <w:numPr>
          <w:ilvl w:val="0"/>
          <w:numId w:val="3"/>
        </w:numPr>
        <w:tabs>
          <w:tab w:val="left" w:pos="1186"/>
        </w:tabs>
        <w:spacing w:line="322" w:lineRule="exact"/>
        <w:ind w:firstLine="760"/>
        <w:jc w:val="both"/>
        <w:rPr>
          <w:color w:val="000000"/>
        </w:rPr>
      </w:pPr>
      <w:r w:rsidRPr="00FC5493">
        <w:rPr>
          <w:color w:val="000000"/>
        </w:rPr>
        <w:t xml:space="preserve">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законодательством Российской Федерации   городского округа «поселок Палана» предусмотрено взимание платы, объем финансового обеспечения выполнения муниципального задания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или </w:t>
      </w:r>
      <w:r w:rsidRPr="00FC5493">
        <w:rPr>
          <w:color w:val="000000"/>
        </w:rPr>
        <w:lastRenderedPageBreak/>
        <w:t>автономных учреждений, с учетом положений, установленных законодательством Российской Федерации,  Камчатского края, городского округа «поселок Палана».</w:t>
      </w:r>
    </w:p>
    <w:p w:rsidR="00AB30A4" w:rsidRPr="00FC5493" w:rsidRDefault="00AB30A4" w:rsidP="00D86FF9">
      <w:pPr>
        <w:widowControl w:val="0"/>
        <w:numPr>
          <w:ilvl w:val="0"/>
          <w:numId w:val="3"/>
        </w:numPr>
        <w:tabs>
          <w:tab w:val="left" w:pos="1177"/>
        </w:tabs>
        <w:spacing w:line="322" w:lineRule="exact"/>
        <w:ind w:firstLine="760"/>
        <w:jc w:val="both"/>
        <w:rPr>
          <w:color w:val="000000"/>
        </w:rPr>
      </w:pPr>
      <w:r w:rsidRPr="00FC5493">
        <w:rPr>
          <w:color w:val="000000"/>
        </w:rPr>
        <w:t>Финансовое обеспечение выполнения муниципального задания осуществляется в пределах бюджетных ассигнований, предусмотренных в муниципальном бюджете на указанные цели.</w:t>
      </w:r>
    </w:p>
    <w:p w:rsidR="00AB30A4" w:rsidRPr="00FC5493" w:rsidRDefault="00AB30A4" w:rsidP="00D86FF9">
      <w:pPr>
        <w:widowControl w:val="0"/>
        <w:spacing w:line="322" w:lineRule="exact"/>
        <w:ind w:firstLine="760"/>
        <w:jc w:val="both"/>
        <w:rPr>
          <w:color w:val="000000"/>
        </w:rPr>
      </w:pPr>
      <w:r w:rsidRPr="00FC5493">
        <w:rPr>
          <w:color w:val="000000"/>
        </w:rPr>
        <w:t>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rsidR="00AB30A4" w:rsidRPr="00FC5493" w:rsidRDefault="00AB30A4" w:rsidP="00D86FF9">
      <w:pPr>
        <w:widowControl w:val="0"/>
        <w:spacing w:line="322" w:lineRule="exact"/>
        <w:ind w:firstLine="760"/>
        <w:jc w:val="both"/>
        <w:rPr>
          <w:color w:val="000000"/>
        </w:rPr>
      </w:pPr>
      <w:r w:rsidRPr="00FC5493">
        <w:rPr>
          <w:color w:val="000000"/>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AB30A4" w:rsidRPr="00FC5493" w:rsidRDefault="00AB30A4" w:rsidP="00D86FF9">
      <w:pPr>
        <w:widowControl w:val="0"/>
        <w:numPr>
          <w:ilvl w:val="0"/>
          <w:numId w:val="3"/>
        </w:numPr>
        <w:tabs>
          <w:tab w:val="left" w:pos="1177"/>
        </w:tabs>
        <w:spacing w:line="322" w:lineRule="exact"/>
        <w:ind w:firstLine="760"/>
        <w:jc w:val="both"/>
        <w:rPr>
          <w:color w:val="000000"/>
        </w:rPr>
      </w:pPr>
      <w:r w:rsidRPr="00FC5493">
        <w:rPr>
          <w:color w:val="000000"/>
        </w:rPr>
        <w:t>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AB30A4" w:rsidRPr="00FC5493" w:rsidRDefault="00AB30A4" w:rsidP="00D86FF9">
      <w:pPr>
        <w:widowControl w:val="0"/>
        <w:numPr>
          <w:ilvl w:val="0"/>
          <w:numId w:val="3"/>
        </w:numPr>
        <w:tabs>
          <w:tab w:val="left" w:pos="1182"/>
        </w:tabs>
        <w:spacing w:line="322" w:lineRule="exact"/>
        <w:ind w:firstLine="760"/>
        <w:jc w:val="both"/>
        <w:rPr>
          <w:color w:val="000000"/>
        </w:rPr>
      </w:pPr>
      <w:r w:rsidRPr="00FC5493">
        <w:rPr>
          <w:color w:val="000000"/>
        </w:rPr>
        <w:t xml:space="preserve">Субсидия перечисляется в установленном порядке на счет Управления Федерального казначейства по Камчатскому краю.  </w:t>
      </w:r>
    </w:p>
    <w:p w:rsidR="00AB30A4" w:rsidRPr="00FC5493" w:rsidRDefault="00AB30A4" w:rsidP="00D86FF9">
      <w:pPr>
        <w:widowControl w:val="0"/>
        <w:numPr>
          <w:ilvl w:val="0"/>
          <w:numId w:val="3"/>
        </w:numPr>
        <w:tabs>
          <w:tab w:val="left" w:pos="1182"/>
        </w:tabs>
        <w:spacing w:line="322" w:lineRule="exact"/>
        <w:ind w:firstLine="760"/>
        <w:jc w:val="both"/>
        <w:rPr>
          <w:color w:val="000000"/>
        </w:rPr>
      </w:pPr>
      <w:r w:rsidRPr="00FC5493">
        <w:rPr>
          <w:color w:val="000000"/>
        </w:rPr>
        <w:t>Предоставление муниципальному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муниципальных бюджетных или автономных учреждений, с муниципальным бюджетным или автономным учреждением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AB30A4" w:rsidRPr="00FC5493" w:rsidRDefault="00AB30A4" w:rsidP="00D86FF9">
      <w:pPr>
        <w:widowControl w:val="0"/>
        <w:spacing w:line="322" w:lineRule="exact"/>
        <w:ind w:firstLine="760"/>
        <w:jc w:val="both"/>
        <w:rPr>
          <w:color w:val="000000"/>
        </w:rPr>
      </w:pPr>
      <w:r w:rsidRPr="00FC5493">
        <w:rPr>
          <w:color w:val="000000"/>
        </w:rPr>
        <w:t>Предоставление субсидии муниципальным бюджетным или автономным учреждениям, выполняющим функции главного распорядителя средств муниципального бюджета, осуществляется в соответствии с правовым актом этого учреждения, содержащим положения об объеме и периодичности предоставления субсидии в течение финансового года и порядок взаимодействия структурных подразделений учреждения по предоставлению субсидии.</w:t>
      </w:r>
    </w:p>
    <w:p w:rsidR="00AB30A4" w:rsidRPr="00FC5493" w:rsidRDefault="00AB30A4" w:rsidP="00D86FF9">
      <w:pPr>
        <w:widowControl w:val="0"/>
        <w:numPr>
          <w:ilvl w:val="0"/>
          <w:numId w:val="3"/>
        </w:numPr>
        <w:tabs>
          <w:tab w:val="left" w:pos="1172"/>
        </w:tabs>
        <w:spacing w:line="322" w:lineRule="exact"/>
        <w:ind w:firstLine="740"/>
        <w:jc w:val="both"/>
        <w:rPr>
          <w:color w:val="000000"/>
        </w:rPr>
      </w:pPr>
      <w:r w:rsidRPr="00FC5493">
        <w:rPr>
          <w:color w:val="000000"/>
        </w:rPr>
        <w:t>Муниципальные бюджетные и автономные учреждения, муниципальные казенные учреждения представляют соответственно органам,  осуществляющим функции и полномочия учредителей в отношении муниципальных бюджетных или автономных учреждений, главным распорядителям средств муниципального бюджета, в ведении которых находятся муниципальные казенные учреждения, отчет о выполнении муниципального задания, предусмотренный приложением 2 к настоящему Положению, в соответствии с требованиями, установленными в муниципальном  задании.</w:t>
      </w:r>
    </w:p>
    <w:p w:rsidR="00AB30A4" w:rsidRPr="00FC5493" w:rsidRDefault="00AB30A4" w:rsidP="00D86FF9">
      <w:pPr>
        <w:widowControl w:val="0"/>
        <w:numPr>
          <w:ilvl w:val="0"/>
          <w:numId w:val="3"/>
        </w:numPr>
        <w:tabs>
          <w:tab w:val="left" w:pos="1172"/>
        </w:tabs>
        <w:spacing w:line="322" w:lineRule="exact"/>
        <w:ind w:firstLine="740"/>
        <w:jc w:val="both"/>
        <w:rPr>
          <w:color w:val="000000"/>
        </w:rPr>
      </w:pPr>
      <w:r w:rsidRPr="00FC5493">
        <w:rPr>
          <w:color w:val="000000"/>
        </w:rPr>
        <w:t>Контроль за выполнением муниципального задания муниципальными бюджетными и автономными учреждениями, муниципальными казенными учреждениями осуществляют соответственно органы, осуществляющие функции и полномочия учредителя в отношении муниципальных бюджетных или автономных учреждений, и главные распорядители средств муниципального бюджета, в ведении которых находятся муниципальные казенные учреждения.</w:t>
      </w:r>
    </w:p>
    <w:p w:rsidR="00AB30A4" w:rsidRPr="00FC5493" w:rsidRDefault="00AB30A4"/>
    <w:sectPr w:rsidR="00AB30A4" w:rsidRPr="00FC5493" w:rsidSect="00D02744">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8B7" w:rsidRDefault="006128B7" w:rsidP="00FC5493">
      <w:r>
        <w:separator/>
      </w:r>
    </w:p>
  </w:endnote>
  <w:endnote w:type="continuationSeparator" w:id="0">
    <w:p w:rsidR="006128B7" w:rsidRDefault="006128B7" w:rsidP="00FC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0A4" w:rsidRDefault="006128B7">
    <w:pPr>
      <w:pStyle w:val="a9"/>
      <w:jc w:val="right"/>
    </w:pPr>
    <w:r>
      <w:fldChar w:fldCharType="begin"/>
    </w:r>
    <w:r>
      <w:instrText>PAGE   \* MERGEFORMAT</w:instrText>
    </w:r>
    <w:r>
      <w:fldChar w:fldCharType="separate"/>
    </w:r>
    <w:r w:rsidR="00FC3269">
      <w:rPr>
        <w:noProof/>
      </w:rPr>
      <w:t>1</w:t>
    </w:r>
    <w:r>
      <w:rPr>
        <w:noProof/>
      </w:rPr>
      <w:fldChar w:fldCharType="end"/>
    </w:r>
  </w:p>
  <w:p w:rsidR="00AB30A4" w:rsidRDefault="00AB30A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8B7" w:rsidRDefault="006128B7" w:rsidP="00FC5493">
      <w:r>
        <w:separator/>
      </w:r>
    </w:p>
  </w:footnote>
  <w:footnote w:type="continuationSeparator" w:id="0">
    <w:p w:rsidR="006128B7" w:rsidRDefault="006128B7" w:rsidP="00FC5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22F5"/>
    <w:multiLevelType w:val="multilevel"/>
    <w:tmpl w:val="796EE08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D1A5E7F"/>
    <w:multiLevelType w:val="multilevel"/>
    <w:tmpl w:val="E0DACED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AC94005"/>
    <w:multiLevelType w:val="multilevel"/>
    <w:tmpl w:val="7A081E3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D644DE6"/>
    <w:multiLevelType w:val="multilevel"/>
    <w:tmpl w:val="5540E39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4A32FB8"/>
    <w:multiLevelType w:val="multilevel"/>
    <w:tmpl w:val="D934314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56F7BF8"/>
    <w:multiLevelType w:val="multilevel"/>
    <w:tmpl w:val="5302E4E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2D8778B"/>
    <w:multiLevelType w:val="multilevel"/>
    <w:tmpl w:val="C3A04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7872F58"/>
    <w:multiLevelType w:val="multilevel"/>
    <w:tmpl w:val="EE08376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7D38330E"/>
    <w:multiLevelType w:val="multilevel"/>
    <w:tmpl w:val="E044290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7E45029A"/>
    <w:multiLevelType w:val="multilevel"/>
    <w:tmpl w:val="F2927C0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9"/>
    <w:lvlOverride w:ilvl="0">
      <w:startOverride w:val="1"/>
    </w:lvlOverride>
    <w:lvlOverride w:ilvl="1"/>
    <w:lvlOverride w:ilvl="2"/>
    <w:lvlOverride w:ilvl="3"/>
    <w:lvlOverride w:ilvl="4"/>
    <w:lvlOverride w:ilvl="5"/>
    <w:lvlOverride w:ilvl="6"/>
    <w:lvlOverride w:ilvl="7"/>
    <w:lvlOverride w:ilvl="8"/>
  </w:num>
  <w:num w:numId="10">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E2D"/>
    <w:rsid w:val="00035ACD"/>
    <w:rsid w:val="000F2C0E"/>
    <w:rsid w:val="00100C88"/>
    <w:rsid w:val="00162307"/>
    <w:rsid w:val="001E0E59"/>
    <w:rsid w:val="002A0F84"/>
    <w:rsid w:val="00421DEE"/>
    <w:rsid w:val="004C1AE2"/>
    <w:rsid w:val="00506AEC"/>
    <w:rsid w:val="006128B7"/>
    <w:rsid w:val="00643C10"/>
    <w:rsid w:val="006E6B1B"/>
    <w:rsid w:val="00840A1A"/>
    <w:rsid w:val="008B7FD9"/>
    <w:rsid w:val="008C545A"/>
    <w:rsid w:val="00923371"/>
    <w:rsid w:val="009C4349"/>
    <w:rsid w:val="00A64633"/>
    <w:rsid w:val="00AB30A4"/>
    <w:rsid w:val="00BE3E2D"/>
    <w:rsid w:val="00C249AF"/>
    <w:rsid w:val="00C456E4"/>
    <w:rsid w:val="00C63A60"/>
    <w:rsid w:val="00CA743A"/>
    <w:rsid w:val="00CC39A5"/>
    <w:rsid w:val="00CE7658"/>
    <w:rsid w:val="00CF0008"/>
    <w:rsid w:val="00D02744"/>
    <w:rsid w:val="00D86FF9"/>
    <w:rsid w:val="00E82A35"/>
    <w:rsid w:val="00E93C69"/>
    <w:rsid w:val="00EF78A2"/>
    <w:rsid w:val="00F15AF3"/>
    <w:rsid w:val="00F63D43"/>
    <w:rsid w:val="00FC3269"/>
    <w:rsid w:val="00FC5493"/>
    <w:rsid w:val="00FD5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FF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D86FF9"/>
    <w:rPr>
      <w:rFonts w:cs="Times New Roman"/>
      <w:color w:val="0000FF"/>
      <w:u w:val="single"/>
    </w:rPr>
  </w:style>
  <w:style w:type="paragraph" w:styleId="a4">
    <w:name w:val="List Paragraph"/>
    <w:basedOn w:val="a"/>
    <w:uiPriority w:val="99"/>
    <w:qFormat/>
    <w:rsid w:val="00D86FF9"/>
    <w:pPr>
      <w:ind w:left="720"/>
      <w:contextualSpacing/>
    </w:pPr>
  </w:style>
  <w:style w:type="paragraph" w:customStyle="1" w:styleId="ConsPlusNormal">
    <w:name w:val="ConsPlusNormal"/>
    <w:uiPriority w:val="99"/>
    <w:rsid w:val="00D86FF9"/>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D86FF9"/>
    <w:pPr>
      <w:widowControl w:val="0"/>
      <w:autoSpaceDE w:val="0"/>
      <w:autoSpaceDN w:val="0"/>
      <w:adjustRightInd w:val="0"/>
    </w:pPr>
    <w:rPr>
      <w:rFonts w:ascii="Arial" w:eastAsia="Times New Roman" w:hAnsi="Arial" w:cs="Arial"/>
      <w:b/>
      <w:bCs/>
    </w:rPr>
  </w:style>
  <w:style w:type="paragraph" w:styleId="a5">
    <w:name w:val="Balloon Text"/>
    <w:basedOn w:val="a"/>
    <w:link w:val="a6"/>
    <w:uiPriority w:val="99"/>
    <w:semiHidden/>
    <w:rsid w:val="00D86FF9"/>
    <w:rPr>
      <w:rFonts w:ascii="Tahoma" w:hAnsi="Tahoma" w:cs="Tahoma"/>
      <w:sz w:val="16"/>
      <w:szCs w:val="16"/>
    </w:rPr>
  </w:style>
  <w:style w:type="character" w:customStyle="1" w:styleId="a6">
    <w:name w:val="Текст выноски Знак"/>
    <w:link w:val="a5"/>
    <w:uiPriority w:val="99"/>
    <w:semiHidden/>
    <w:locked/>
    <w:rsid w:val="00D86FF9"/>
    <w:rPr>
      <w:rFonts w:ascii="Tahoma" w:hAnsi="Tahoma" w:cs="Tahoma"/>
      <w:sz w:val="16"/>
      <w:szCs w:val="16"/>
      <w:lang w:eastAsia="ru-RU"/>
    </w:rPr>
  </w:style>
  <w:style w:type="paragraph" w:styleId="a7">
    <w:name w:val="header"/>
    <w:basedOn w:val="a"/>
    <w:link w:val="a8"/>
    <w:uiPriority w:val="99"/>
    <w:rsid w:val="00FC5493"/>
    <w:pPr>
      <w:tabs>
        <w:tab w:val="center" w:pos="4677"/>
        <w:tab w:val="right" w:pos="9355"/>
      </w:tabs>
    </w:pPr>
  </w:style>
  <w:style w:type="character" w:customStyle="1" w:styleId="a8">
    <w:name w:val="Верхний колонтитул Знак"/>
    <w:link w:val="a7"/>
    <w:uiPriority w:val="99"/>
    <w:locked/>
    <w:rsid w:val="00FC5493"/>
    <w:rPr>
      <w:rFonts w:ascii="Times New Roman" w:hAnsi="Times New Roman" w:cs="Times New Roman"/>
      <w:sz w:val="24"/>
      <w:szCs w:val="24"/>
      <w:lang w:eastAsia="ru-RU"/>
    </w:rPr>
  </w:style>
  <w:style w:type="paragraph" w:styleId="a9">
    <w:name w:val="footer"/>
    <w:basedOn w:val="a"/>
    <w:link w:val="aa"/>
    <w:uiPriority w:val="99"/>
    <w:rsid w:val="00FC5493"/>
    <w:pPr>
      <w:tabs>
        <w:tab w:val="center" w:pos="4677"/>
        <w:tab w:val="right" w:pos="9355"/>
      </w:tabs>
    </w:pPr>
  </w:style>
  <w:style w:type="character" w:customStyle="1" w:styleId="aa">
    <w:name w:val="Нижний колонтитул Знак"/>
    <w:link w:val="a9"/>
    <w:uiPriority w:val="99"/>
    <w:locked/>
    <w:rsid w:val="00FC5493"/>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4726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us.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11</Pages>
  <Words>4279</Words>
  <Characters>24393</Characters>
  <Application>Microsoft Office Word</Application>
  <DocSecurity>0</DocSecurity>
  <Lines>203</Lines>
  <Paragraphs>57</Paragraphs>
  <ScaleCrop>false</ScaleCrop>
  <Company>*</Company>
  <LinksUpToDate>false</LinksUpToDate>
  <CharactersWithSpaces>28615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2016-04-10T23:53:00Z</cp:lastPrinted>
  <dcterms:created xsi:type="dcterms:W3CDTF">2016-01-25T21:47:00Z</dcterms:created>
  <dcterms:modified xsi:type="dcterms:W3CDTF">2016-05-16T04:43:00Z</dcterms:modified>
</cp:coreProperties>
</file>