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B" w:rsidRPr="007A67BB" w:rsidRDefault="007A67BB" w:rsidP="007A67BB">
      <w:pPr>
        <w:tabs>
          <w:tab w:val="center" w:pos="304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7A67B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7BB">
        <w:rPr>
          <w:rFonts w:ascii="Times New Roman" w:hAnsi="Times New Roman"/>
          <w:sz w:val="20"/>
          <w:szCs w:val="20"/>
        </w:rPr>
        <w:t>к  Постановлению</w:t>
      </w:r>
    </w:p>
    <w:p w:rsidR="007A67BB" w:rsidRPr="007A67BB" w:rsidRDefault="007A67BB" w:rsidP="007A67BB">
      <w:pPr>
        <w:tabs>
          <w:tab w:val="left" w:pos="2070"/>
          <w:tab w:val="left" w:pos="2265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A67BB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  <w:r w:rsidRPr="007A67BB">
        <w:rPr>
          <w:rFonts w:ascii="Times New Roman" w:hAnsi="Times New Roman"/>
          <w:sz w:val="20"/>
          <w:szCs w:val="20"/>
        </w:rPr>
        <w:t>Администрации городского округа</w:t>
      </w:r>
    </w:p>
    <w:p w:rsidR="007A67BB" w:rsidRPr="007A67BB" w:rsidRDefault="007A67BB" w:rsidP="007A67BB">
      <w:pPr>
        <w:tabs>
          <w:tab w:val="left" w:pos="708"/>
          <w:tab w:val="left" w:pos="14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7BB">
        <w:rPr>
          <w:rFonts w:ascii="Times New Roman" w:hAnsi="Times New Roman"/>
          <w:sz w:val="24"/>
          <w:szCs w:val="24"/>
        </w:rPr>
        <w:tab/>
      </w:r>
      <w:r w:rsidRPr="007A67B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Pr="007A67BB">
        <w:rPr>
          <w:rFonts w:ascii="Times New Roman" w:hAnsi="Times New Roman"/>
          <w:sz w:val="20"/>
          <w:szCs w:val="20"/>
        </w:rPr>
        <w:t>"поселок Палана"</w:t>
      </w:r>
    </w:p>
    <w:p w:rsidR="007A67BB" w:rsidRPr="007A67BB" w:rsidRDefault="007A67BB" w:rsidP="007A67BB">
      <w:pPr>
        <w:tabs>
          <w:tab w:val="left" w:pos="708"/>
          <w:tab w:val="left" w:pos="14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7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от  "_</w:t>
      </w:r>
      <w:r w:rsidR="002C52A8">
        <w:rPr>
          <w:rFonts w:ascii="Times New Roman" w:hAnsi="Times New Roman"/>
          <w:sz w:val="20"/>
          <w:szCs w:val="20"/>
        </w:rPr>
        <w:t>03</w:t>
      </w:r>
      <w:r w:rsidRPr="007A67BB">
        <w:rPr>
          <w:rFonts w:ascii="Times New Roman" w:hAnsi="Times New Roman"/>
          <w:sz w:val="20"/>
          <w:szCs w:val="20"/>
        </w:rPr>
        <w:t>__"_</w:t>
      </w:r>
      <w:r w:rsidR="002C52A8">
        <w:rPr>
          <w:rFonts w:ascii="Times New Roman" w:hAnsi="Times New Roman"/>
          <w:sz w:val="20"/>
          <w:szCs w:val="20"/>
        </w:rPr>
        <w:t>мая</w:t>
      </w:r>
      <w:r w:rsidRPr="007A67BB">
        <w:rPr>
          <w:rFonts w:ascii="Times New Roman" w:hAnsi="Times New Roman"/>
          <w:sz w:val="20"/>
          <w:szCs w:val="20"/>
        </w:rPr>
        <w:t>________2017 г. №__</w:t>
      </w:r>
      <w:r w:rsidR="002C52A8">
        <w:rPr>
          <w:rFonts w:ascii="Times New Roman" w:hAnsi="Times New Roman"/>
          <w:sz w:val="20"/>
          <w:szCs w:val="20"/>
        </w:rPr>
        <w:t>73</w:t>
      </w:r>
      <w:bookmarkStart w:id="0" w:name="_GoBack"/>
      <w:bookmarkEnd w:id="0"/>
      <w:r w:rsidRPr="007A67BB">
        <w:rPr>
          <w:rFonts w:ascii="Times New Roman" w:hAnsi="Times New Roman"/>
          <w:sz w:val="20"/>
          <w:szCs w:val="20"/>
        </w:rPr>
        <w:t>____</w:t>
      </w:r>
    </w:p>
    <w:p w:rsidR="007A67BB" w:rsidRPr="007A67BB" w:rsidRDefault="007A67BB" w:rsidP="007A67BB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239E" w:rsidRDefault="0057239E">
      <w:pPr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</w:p>
    <w:p w:rsidR="0057239E" w:rsidRDefault="0057239E">
      <w:pPr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</w:p>
    <w:p w:rsidR="0057239E" w:rsidRDefault="0057239E">
      <w:pPr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</w:p>
    <w:p w:rsidR="0057239E" w:rsidRDefault="0057239E">
      <w:pPr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</w:p>
    <w:p w:rsidR="0057239E" w:rsidRDefault="0057239E">
      <w:pPr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392861">
      <w:pPr>
        <w:spacing w:after="0" w:line="240" w:lineRule="auto"/>
        <w:ind w:left="55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57239E" w:rsidRDefault="0057239E">
      <w:pPr>
        <w:spacing w:after="0" w:line="240" w:lineRule="auto"/>
        <w:ind w:left="5580"/>
        <w:rPr>
          <w:rFonts w:ascii="Times New Roman" w:hAnsi="Times New Roman"/>
          <w:sz w:val="24"/>
        </w:rPr>
      </w:pPr>
    </w:p>
    <w:p w:rsidR="0057239E" w:rsidRDefault="003928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МУНИЦИПАЛЬНАЯ  ПРОГРАММА </w:t>
      </w:r>
      <w:r w:rsidR="00603C96">
        <w:rPr>
          <w:rFonts w:ascii="Times New Roman" w:hAnsi="Times New Roman"/>
          <w:b/>
          <w:sz w:val="28"/>
        </w:rPr>
        <w:t>ГОРОДСКОГО ОКРУГА «ПОСЕЛОК ПАЛАНА»</w:t>
      </w: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B7521" w:rsidRDefault="00392861" w:rsidP="009B75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 xml:space="preserve">«Развитие </w:t>
      </w:r>
      <w:r w:rsidR="009B7521">
        <w:rPr>
          <w:rFonts w:ascii="Times New Roman" w:hAnsi="Times New Roman"/>
          <w:b/>
          <w:sz w:val="32"/>
        </w:rPr>
        <w:t xml:space="preserve"> хлебопекарного производства на территории городского округа «поселок Палана»</w:t>
      </w:r>
      <w:r w:rsidR="005B0EEF">
        <w:rPr>
          <w:rFonts w:ascii="Times New Roman" w:hAnsi="Times New Roman"/>
          <w:b/>
          <w:sz w:val="32"/>
        </w:rPr>
        <w:t xml:space="preserve"> на 201</w:t>
      </w:r>
      <w:r w:rsidR="00784BD2">
        <w:rPr>
          <w:rFonts w:ascii="Times New Roman" w:hAnsi="Times New Roman"/>
          <w:b/>
          <w:sz w:val="32"/>
        </w:rPr>
        <w:t>8</w:t>
      </w:r>
      <w:r w:rsidR="005B0EEF">
        <w:rPr>
          <w:rFonts w:ascii="Times New Roman" w:hAnsi="Times New Roman"/>
          <w:b/>
          <w:sz w:val="32"/>
        </w:rPr>
        <w:t xml:space="preserve"> год</w:t>
      </w:r>
      <w:r w:rsidR="004A7E73">
        <w:rPr>
          <w:rFonts w:ascii="Times New Roman" w:hAnsi="Times New Roman"/>
          <w:b/>
          <w:sz w:val="32"/>
        </w:rPr>
        <w:t>»</w:t>
      </w:r>
      <w:r w:rsidR="009B7521">
        <w:rPr>
          <w:rFonts w:ascii="Times New Roman" w:hAnsi="Times New Roman"/>
          <w:sz w:val="24"/>
          <w:szCs w:val="24"/>
        </w:rPr>
        <w:t xml:space="preserve"> </w:t>
      </w: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03C96" w:rsidRDefault="00603C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03C96" w:rsidRDefault="00603C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03C96" w:rsidRDefault="00603C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7239E" w:rsidRDefault="0057239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84BD2" w:rsidRDefault="00784BD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84BD2" w:rsidRDefault="00784BD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7239E" w:rsidRDefault="00B607A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 w:rsidR="00603C96">
        <w:rPr>
          <w:rFonts w:ascii="Times New Roman" w:hAnsi="Times New Roman"/>
          <w:sz w:val="28"/>
        </w:rPr>
        <w:t>.г.т</w:t>
      </w:r>
      <w:proofErr w:type="spellEnd"/>
      <w:r w:rsidR="00603C96">
        <w:rPr>
          <w:rFonts w:ascii="Times New Roman" w:hAnsi="Times New Roman"/>
          <w:sz w:val="28"/>
        </w:rPr>
        <w:t>. Палана</w:t>
      </w:r>
    </w:p>
    <w:p w:rsidR="0057239E" w:rsidRDefault="003928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603C9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</w:t>
      </w:r>
    </w:p>
    <w:p w:rsidR="0057239E" w:rsidRPr="00603C96" w:rsidRDefault="0039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3C96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603C96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5B0EEF" w:rsidRDefault="005B0EEF" w:rsidP="005B0E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>«Развитие  хлебопекарного производства на территории городского округа «поселок Палана» на 201</w:t>
      </w:r>
      <w:r w:rsidR="00784BD2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z w:val="32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239E" w:rsidRDefault="0039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C96">
        <w:rPr>
          <w:rFonts w:ascii="Times New Roman" w:hAnsi="Times New Roman"/>
          <w:b/>
          <w:sz w:val="28"/>
          <w:szCs w:val="28"/>
        </w:rPr>
        <w:t>(далее Программа)</w:t>
      </w:r>
    </w:p>
    <w:p w:rsidR="00586EDD" w:rsidRPr="00603C96" w:rsidRDefault="00586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521"/>
      </w:tblGrid>
      <w:tr w:rsidR="00603C96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96" w:rsidRPr="00DC064E" w:rsidRDefault="00603C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C96" w:rsidRPr="00DC064E" w:rsidRDefault="00603C96" w:rsidP="00603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  <w:tr w:rsidR="00650B08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B08" w:rsidRPr="00DC064E" w:rsidRDefault="00650B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AF2" w:rsidRPr="00DC064E" w:rsidRDefault="007A4AF2" w:rsidP="007A4AF2">
            <w:pPr>
              <w:spacing w:after="0" w:line="240" w:lineRule="auto"/>
              <w:ind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-</w:t>
            </w:r>
            <w:r w:rsidRPr="001776F9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 хлебобулочными изделиями в объеме и ассортименте, создающем возможности для  здорового питания населения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0B08" w:rsidRPr="00DC064E" w:rsidRDefault="007A4AF2" w:rsidP="00EE45A5">
            <w:pPr>
              <w:spacing w:after="0" w:line="240" w:lineRule="auto"/>
              <w:ind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-</w:t>
            </w:r>
            <w:r w:rsidRPr="00386D47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 xml:space="preserve">создание условий для сдерживания роста розничной стоимости хлеба, реализуемого населению городского </w:t>
            </w:r>
            <w:r w:rsidRPr="00DC064E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округа.</w:t>
            </w:r>
          </w:p>
        </w:tc>
      </w:tr>
      <w:tr w:rsidR="00650B08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B08" w:rsidRPr="00DC064E" w:rsidRDefault="00650B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B08" w:rsidRDefault="005B0EEF" w:rsidP="005B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-</w:t>
            </w:r>
            <w:r w:rsidR="00650B08" w:rsidRPr="00DC064E">
              <w:rPr>
                <w:rFonts w:ascii="Times New Roman" w:hAnsi="Times New Roman"/>
                <w:sz w:val="24"/>
                <w:szCs w:val="24"/>
              </w:rPr>
              <w:t>увеличени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е</w:t>
            </w:r>
            <w:r w:rsidR="00650B08" w:rsidRPr="00DC064E">
              <w:rPr>
                <w:rFonts w:ascii="Times New Roman" w:hAnsi="Times New Roman"/>
                <w:sz w:val="24"/>
                <w:szCs w:val="24"/>
              </w:rPr>
              <w:t xml:space="preserve"> объемов и ассортимента хлебобулочных изделий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, производимых на территории</w:t>
            </w:r>
            <w:r w:rsidR="00650B08" w:rsidRPr="00DC0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0F6" w:rsidRPr="00DC064E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го</w:t>
            </w:r>
            <w:r w:rsidR="00F470F6" w:rsidRPr="00DC064E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а</w:t>
            </w:r>
            <w:r w:rsidR="00F470F6" w:rsidRPr="00DC064E">
              <w:rPr>
                <w:rFonts w:ascii="Times New Roman" w:hAnsi="Times New Roman"/>
                <w:sz w:val="24"/>
                <w:szCs w:val="24"/>
              </w:rPr>
              <w:t xml:space="preserve"> «поселок Палана» </w:t>
            </w:r>
            <w:r w:rsidR="00650B08" w:rsidRPr="00DC064E">
              <w:rPr>
                <w:rFonts w:ascii="Times New Roman" w:hAnsi="Times New Roman"/>
                <w:sz w:val="24"/>
                <w:szCs w:val="24"/>
              </w:rPr>
              <w:t>с одновременным повышением их качественных показателей и конкурентоспособности на рынке</w:t>
            </w:r>
            <w:r w:rsidR="00024A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5F0" w:rsidRDefault="00024AD0" w:rsidP="00024A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 w:rsidRPr="00024AD0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-н</w:t>
            </w:r>
            <w:r w:rsidR="004015F0" w:rsidRPr="00024AD0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едопущение роста цен на хлеб, реализуемый населению</w:t>
            </w:r>
            <w:r w:rsidR="00EE45A5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586EDD" w:rsidRPr="00024AD0" w:rsidRDefault="00EE45A5" w:rsidP="00586EDD">
            <w:pPr>
              <w:widowControl w:val="0"/>
              <w:tabs>
                <w:tab w:val="left" w:pos="1068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E45A5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Start"/>
            <w:r w:rsidRPr="00EE45A5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>контроль за</w:t>
            </w:r>
            <w:proofErr w:type="gramEnd"/>
            <w:r w:rsidRPr="00EE45A5"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  <w:t xml:space="preserve"> ситуацией в сфере производства и реализации хлеба населению</w:t>
            </w:r>
            <w:r w:rsidRPr="00386D47"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F470F6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0F6" w:rsidRPr="00DC064E" w:rsidRDefault="00F47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899" w:rsidRPr="006F0899" w:rsidRDefault="006F0899" w:rsidP="006F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99">
              <w:rPr>
                <w:rFonts w:ascii="Times New Roman" w:hAnsi="Times New Roman"/>
                <w:sz w:val="24"/>
                <w:szCs w:val="24"/>
              </w:rPr>
              <w:t xml:space="preserve">- объем производства хлебобулочных изделий; </w:t>
            </w:r>
          </w:p>
          <w:p w:rsidR="00586EDD" w:rsidRPr="00DC064E" w:rsidRDefault="006F0899" w:rsidP="0064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99">
              <w:rPr>
                <w:rFonts w:ascii="Times New Roman" w:hAnsi="Times New Roman"/>
                <w:sz w:val="24"/>
                <w:szCs w:val="24"/>
              </w:rPr>
              <w:t xml:space="preserve">- сохранение розничной цены на хлебобулочные изделия. </w:t>
            </w:r>
          </w:p>
        </w:tc>
      </w:tr>
      <w:tr w:rsidR="00C65001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001" w:rsidRPr="00DC064E" w:rsidRDefault="00586EDD" w:rsidP="00586E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5001" w:rsidRPr="00DC064E">
              <w:rPr>
                <w:rFonts w:ascii="Times New Roman" w:hAnsi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001" w:rsidRPr="00DC064E" w:rsidRDefault="00C65001" w:rsidP="004A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201</w:t>
            </w:r>
            <w:r w:rsidR="00024AD0">
              <w:rPr>
                <w:rFonts w:ascii="Times New Roman" w:hAnsi="Times New Roman"/>
                <w:sz w:val="24"/>
                <w:szCs w:val="24"/>
              </w:rPr>
              <w:t>8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65001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001" w:rsidRPr="006A6895" w:rsidRDefault="00C650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6895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7E73" w:rsidRDefault="00C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95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в   201</w:t>
            </w:r>
            <w:r w:rsidR="00784BD2">
              <w:rPr>
                <w:rFonts w:ascii="Times New Roman" w:hAnsi="Times New Roman"/>
                <w:sz w:val="24"/>
                <w:szCs w:val="24"/>
              </w:rPr>
              <w:t>8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A7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EDD">
              <w:rPr>
                <w:rFonts w:ascii="Times New Roman" w:hAnsi="Times New Roman"/>
                <w:sz w:val="24"/>
                <w:szCs w:val="24"/>
              </w:rPr>
              <w:t xml:space="preserve">3 000,00 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64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C65001" w:rsidRPr="006A6895" w:rsidRDefault="00C65001" w:rsidP="004A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95">
              <w:rPr>
                <w:rFonts w:ascii="Times New Roman" w:hAnsi="Times New Roman"/>
                <w:sz w:val="24"/>
                <w:szCs w:val="24"/>
              </w:rPr>
              <w:t xml:space="preserve">за счет  </w:t>
            </w:r>
            <w:r w:rsidR="006A6895" w:rsidRPr="006A6895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6A6895" w:rsidRPr="006A6895">
              <w:rPr>
                <w:rFonts w:ascii="Times New Roman" w:hAnsi="Times New Roman"/>
                <w:sz w:val="24"/>
                <w:szCs w:val="24"/>
              </w:rPr>
              <w:t>2 970,00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A7E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5001" w:rsidRPr="006A6895" w:rsidRDefault="00C65001" w:rsidP="004A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95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 w:rsidR="006A6895" w:rsidRPr="006A6895">
              <w:rPr>
                <w:rFonts w:ascii="Times New Roman" w:hAnsi="Times New Roman"/>
                <w:sz w:val="24"/>
                <w:szCs w:val="24"/>
              </w:rPr>
              <w:t>средств местного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6A6895" w:rsidRPr="006A6895">
              <w:rPr>
                <w:rFonts w:ascii="Times New Roman" w:hAnsi="Times New Roman"/>
                <w:sz w:val="24"/>
                <w:szCs w:val="24"/>
              </w:rPr>
              <w:t>30,00</w:t>
            </w:r>
            <w:r w:rsidRPr="006A689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A7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0DC2" w:rsidRPr="00F95FF4" w:rsidTr="003C1DCE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DC2" w:rsidRPr="00DC064E" w:rsidRDefault="00C10D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DC2" w:rsidRPr="00DC064E" w:rsidRDefault="00C10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56E" w:rsidRDefault="00C10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-</w:t>
            </w:r>
            <w:r w:rsidR="00EF756E" w:rsidRPr="00D20616">
              <w:rPr>
                <w:rFonts w:ascii="Times New Roman" w:hAnsi="Times New Roman"/>
                <w:sz w:val="24"/>
                <w:szCs w:val="24"/>
              </w:rPr>
              <w:t xml:space="preserve"> повышение конкурентоспособности</w:t>
            </w:r>
            <w:r w:rsidR="00EF75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56E" w:rsidRPr="00A85344" w:rsidRDefault="00EF756E" w:rsidP="00EF7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5344">
              <w:rPr>
                <w:rFonts w:ascii="Times New Roman" w:hAnsi="Times New Roman"/>
                <w:sz w:val="24"/>
                <w:szCs w:val="24"/>
              </w:rPr>
              <w:t xml:space="preserve">гарантированное обеспечение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85344">
              <w:rPr>
                <w:rFonts w:ascii="Times New Roman" w:hAnsi="Times New Roman"/>
                <w:sz w:val="24"/>
                <w:szCs w:val="24"/>
              </w:rPr>
              <w:t xml:space="preserve"> хлеб</w:t>
            </w:r>
            <w:r>
              <w:rPr>
                <w:rFonts w:ascii="Times New Roman" w:hAnsi="Times New Roman"/>
                <w:sz w:val="24"/>
                <w:szCs w:val="24"/>
              </w:rPr>
              <w:t>ом и хлебобулочными изделиями</w:t>
            </w:r>
            <w:r w:rsidRPr="00A85344">
              <w:rPr>
                <w:rFonts w:ascii="Times New Roman" w:hAnsi="Times New Roman"/>
                <w:sz w:val="24"/>
                <w:szCs w:val="24"/>
              </w:rPr>
              <w:t xml:space="preserve"> по доступным фиксированным  ценам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56E" w:rsidRPr="00DC064E" w:rsidRDefault="00EF756E" w:rsidP="00EF7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>- увеличение ассортимента хлебобулочных изделий;</w:t>
            </w:r>
          </w:p>
          <w:p w:rsidR="00C10DC2" w:rsidRPr="00DC064E" w:rsidRDefault="00EF756E" w:rsidP="00B67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64E">
              <w:rPr>
                <w:rFonts w:ascii="Times New Roman" w:hAnsi="Times New Roman"/>
                <w:sz w:val="24"/>
                <w:szCs w:val="24"/>
              </w:rPr>
              <w:t xml:space="preserve">-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64E">
              <w:rPr>
                <w:rFonts w:ascii="Times New Roman" w:hAnsi="Times New Roman"/>
                <w:sz w:val="24"/>
                <w:szCs w:val="24"/>
              </w:rPr>
              <w:t>хлебобулочных изделий</w:t>
            </w:r>
            <w:r w:rsidR="00B67A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239E" w:rsidRPr="00F95FF4" w:rsidRDefault="00572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380" w:rsidRPr="00763560" w:rsidRDefault="00017057" w:rsidP="0006736C">
      <w:pPr>
        <w:pStyle w:val="22"/>
        <w:keepNext/>
        <w:keepLines/>
        <w:shd w:val="clear" w:color="auto" w:fill="auto"/>
        <w:tabs>
          <w:tab w:val="left" w:pos="4393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763560">
        <w:rPr>
          <w:rFonts w:ascii="Times New Roman" w:hAnsi="Times New Roman" w:cs="Times New Roman"/>
          <w:sz w:val="24"/>
          <w:szCs w:val="24"/>
        </w:rPr>
        <w:t>Введение</w:t>
      </w:r>
      <w:bookmarkEnd w:id="1"/>
    </w:p>
    <w:p w:rsidR="00586EDD" w:rsidRDefault="00017057" w:rsidP="000F62D8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763560">
        <w:rPr>
          <w:rFonts w:ascii="Times New Roman" w:hAnsi="Times New Roman"/>
          <w:b w:val="0"/>
          <w:sz w:val="24"/>
          <w:szCs w:val="24"/>
        </w:rPr>
        <w:t xml:space="preserve">Пищевая и перерабатывающая промышленность России - одна из стратегических отраслей экономики, призванная обеспечивать устойчивое снабжение населения необходимыми качественными продуктами питания. </w:t>
      </w:r>
      <w:r w:rsidR="00D42294" w:rsidRPr="00763560">
        <w:rPr>
          <w:rFonts w:ascii="Times New Roman" w:hAnsi="Times New Roman"/>
          <w:b w:val="0"/>
          <w:sz w:val="24"/>
          <w:szCs w:val="24"/>
        </w:rPr>
        <w:t xml:space="preserve">Выпечка хлебных изделий на данный момент занимает лидирующие позиции среди всех отраслей пищевой промышленности. </w:t>
      </w:r>
      <w:r w:rsidR="00A15380" w:rsidRPr="00763560">
        <w:rPr>
          <w:rFonts w:ascii="Times New Roman" w:hAnsi="Times New Roman"/>
          <w:b w:val="0"/>
          <w:sz w:val="24"/>
          <w:szCs w:val="24"/>
        </w:rPr>
        <w:t>Исключительная значимость хлеба как продукта наиболее важного для жизни человека относит его к товарам стратегического назначения, а для граждан - к продуктам первой необходимости и постоянного  спроса.</w:t>
      </w:r>
      <w:r w:rsidR="00965A7A" w:rsidRPr="00763560">
        <w:rPr>
          <w:rFonts w:ascii="Times New Roman" w:hAnsi="Times New Roman"/>
          <w:b w:val="0"/>
          <w:sz w:val="24"/>
          <w:szCs w:val="24"/>
        </w:rPr>
        <w:t xml:space="preserve"> Хлеб был и остается одним из основных продуктов питания населения нашей страны. </w:t>
      </w:r>
      <w:r w:rsidR="00686E58" w:rsidRPr="00763560">
        <w:rPr>
          <w:rFonts w:ascii="Times New Roman" w:hAnsi="Times New Roman"/>
          <w:b w:val="0"/>
          <w:sz w:val="24"/>
          <w:szCs w:val="24"/>
        </w:rPr>
        <w:t>В России традиционно высокое потребление хлеба. В среднем на душу населения в настоящее время приходится более 500 г в день, из них около 30% составляет ржаной (черный хлеб).</w:t>
      </w:r>
      <w:r w:rsidR="00784BD2" w:rsidRPr="00763560">
        <w:rPr>
          <w:rFonts w:ascii="Times New Roman" w:hAnsi="Times New Roman"/>
          <w:b w:val="0"/>
          <w:sz w:val="24"/>
          <w:szCs w:val="24"/>
        </w:rPr>
        <w:t xml:space="preserve"> </w:t>
      </w:r>
      <w:r w:rsidR="00965A7A" w:rsidRPr="00763560">
        <w:rPr>
          <w:rFonts w:ascii="Times New Roman" w:hAnsi="Times New Roman"/>
          <w:b w:val="0"/>
          <w:sz w:val="24"/>
          <w:szCs w:val="24"/>
        </w:rPr>
        <w:t xml:space="preserve">Ежедневное повсеместное потребление хлеба позволяет считать его одним из важнейших продуктов питания, пищевая ценность </w:t>
      </w:r>
      <w:r w:rsidR="00965A7A" w:rsidRPr="00763560">
        <w:rPr>
          <w:rFonts w:ascii="Times New Roman" w:hAnsi="Times New Roman"/>
          <w:b w:val="0"/>
          <w:sz w:val="24"/>
          <w:szCs w:val="24"/>
        </w:rPr>
        <w:lastRenderedPageBreak/>
        <w:t>которого имеет первостепенное значение. Он обеспечивает более 50% суточной потребности в энергии и до 75% потребности в растительном белке.</w:t>
      </w:r>
    </w:p>
    <w:p w:rsidR="00CD42B1" w:rsidRDefault="00A207E6" w:rsidP="00193F64">
      <w:pPr>
        <w:pStyle w:val="1"/>
        <w:tabs>
          <w:tab w:val="left" w:pos="567"/>
        </w:tabs>
        <w:spacing w:line="240" w:lineRule="auto"/>
        <w:ind w:firstLine="426"/>
        <w:contextualSpacing/>
        <w:jc w:val="both"/>
      </w:pPr>
      <w:r w:rsidRPr="00763560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763560">
        <w:rPr>
          <w:rFonts w:ascii="Times New Roman" w:hAnsi="Times New Roman"/>
          <w:b w:val="0"/>
          <w:kern w:val="36"/>
          <w:sz w:val="24"/>
          <w:szCs w:val="24"/>
        </w:rPr>
        <w:t>ГОСТ 32677-2014 «Изделия хлебобулочные.</w:t>
      </w:r>
      <w:r w:rsidR="00321B7A">
        <w:rPr>
          <w:rFonts w:ascii="Times New Roman" w:hAnsi="Times New Roman"/>
          <w:b w:val="0"/>
          <w:kern w:val="36"/>
          <w:sz w:val="24"/>
          <w:szCs w:val="24"/>
        </w:rPr>
        <w:t xml:space="preserve"> </w:t>
      </w:r>
      <w:proofErr w:type="gramStart"/>
      <w:r w:rsidRPr="00763560">
        <w:rPr>
          <w:rFonts w:ascii="Times New Roman" w:hAnsi="Times New Roman"/>
          <w:b w:val="0"/>
          <w:kern w:val="36"/>
          <w:sz w:val="24"/>
          <w:szCs w:val="24"/>
        </w:rPr>
        <w:t>Термины и определения» к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хлебобулочным</w:t>
      </w:r>
      <w:r w:rsidRPr="00A207E6">
        <w:rPr>
          <w:rFonts w:ascii="Times New Roman" w:hAnsi="Times New Roman"/>
          <w:b w:val="0"/>
          <w:sz w:val="24"/>
          <w:szCs w:val="24"/>
        </w:rPr>
        <w:t xml:space="preserve"> изделиям относятся</w:t>
      </w:r>
      <w:r w:rsidR="00763560">
        <w:rPr>
          <w:rFonts w:ascii="Times New Roman" w:hAnsi="Times New Roman"/>
          <w:b w:val="0"/>
          <w:sz w:val="24"/>
          <w:szCs w:val="24"/>
        </w:rPr>
        <w:t>:</w:t>
      </w:r>
      <w:r w:rsidRPr="00A207E6">
        <w:rPr>
          <w:rFonts w:ascii="Times New Roman" w:hAnsi="Times New Roman"/>
          <w:b w:val="0"/>
          <w:sz w:val="24"/>
          <w:szCs w:val="24"/>
        </w:rPr>
        <w:t xml:space="preserve"> хлеб, булочное изделие, мелкоштучное булочное изделие, изделие пониженной влажности, пирог, пирожок, пончик.</w:t>
      </w:r>
      <w:proofErr w:type="gramEnd"/>
      <w:r w:rsidR="00784BD2" w:rsidRPr="00A207E6">
        <w:rPr>
          <w:rFonts w:ascii="Times New Roman" w:hAnsi="Times New Roman"/>
          <w:sz w:val="24"/>
          <w:szCs w:val="24"/>
        </w:rPr>
        <w:t xml:space="preserve">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Хлебобулочные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изделия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в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зависимости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от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вида 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>используемой муки могут быть ржаные, пшеничные, ржано-пшеничные и пшенично-ржаные. К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 хлебу 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относят 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изделия 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из 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 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всех 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</w:t>
      </w:r>
      <w:r w:rsidR="00537CA5" w:rsidRPr="00A207E6">
        <w:rPr>
          <w:rFonts w:ascii="Times New Roman" w:hAnsi="Times New Roman"/>
          <w:b w:val="0"/>
          <w:sz w:val="24"/>
          <w:szCs w:val="24"/>
        </w:rPr>
        <w:t>сортов</w:t>
      </w:r>
      <w:r w:rsidR="00B0406A" w:rsidRPr="00A207E6">
        <w:rPr>
          <w:rFonts w:ascii="Times New Roman" w:hAnsi="Times New Roman"/>
          <w:b w:val="0"/>
          <w:sz w:val="24"/>
          <w:szCs w:val="24"/>
        </w:rPr>
        <w:t xml:space="preserve"> 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 ржаной, ржано-пшеничной и пшеничной муки</w:t>
      </w:r>
      <w:r w:rsidR="00164F1A" w:rsidRPr="00A207E6">
        <w:rPr>
          <w:rFonts w:ascii="Times New Roman" w:hAnsi="Times New Roman"/>
          <w:b w:val="0"/>
          <w:sz w:val="24"/>
          <w:szCs w:val="24"/>
        </w:rPr>
        <w:t>,</w:t>
      </w:r>
      <w:r w:rsidR="00537CA5" w:rsidRPr="00A207E6">
        <w:rPr>
          <w:rFonts w:ascii="Times New Roman" w:hAnsi="Times New Roman"/>
          <w:b w:val="0"/>
          <w:sz w:val="24"/>
          <w:szCs w:val="24"/>
        </w:rPr>
        <w:t xml:space="preserve"> массой более 500 г</w:t>
      </w:r>
      <w:r w:rsidR="00164F1A" w:rsidRPr="00763560">
        <w:rPr>
          <w:rFonts w:ascii="Times New Roman" w:hAnsi="Times New Roman"/>
          <w:b w:val="0"/>
          <w:sz w:val="24"/>
          <w:szCs w:val="24"/>
        </w:rPr>
        <w:t xml:space="preserve">. Булочные изделия — штучные изделия разной формы, выпеченные 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 </w:t>
      </w:r>
      <w:r w:rsidR="00164F1A" w:rsidRPr="00763560">
        <w:rPr>
          <w:rFonts w:ascii="Times New Roman" w:hAnsi="Times New Roman"/>
          <w:b w:val="0"/>
          <w:sz w:val="24"/>
          <w:szCs w:val="24"/>
        </w:rPr>
        <w:t xml:space="preserve">из 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   </w:t>
      </w:r>
      <w:r w:rsidR="00164F1A" w:rsidRPr="00763560">
        <w:rPr>
          <w:rFonts w:ascii="Times New Roman" w:hAnsi="Times New Roman"/>
          <w:b w:val="0"/>
          <w:sz w:val="24"/>
          <w:szCs w:val="24"/>
        </w:rPr>
        <w:t xml:space="preserve">пшеничного 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   </w:t>
      </w:r>
      <w:r w:rsidR="00164F1A" w:rsidRPr="00763560">
        <w:rPr>
          <w:rFonts w:ascii="Times New Roman" w:hAnsi="Times New Roman"/>
          <w:b w:val="0"/>
          <w:sz w:val="24"/>
          <w:szCs w:val="24"/>
        </w:rPr>
        <w:t xml:space="preserve">теста 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</w:t>
      </w:r>
      <w:r w:rsidR="00164F1A" w:rsidRPr="00763560">
        <w:rPr>
          <w:rFonts w:ascii="Times New Roman" w:hAnsi="Times New Roman"/>
          <w:b w:val="0"/>
          <w:sz w:val="24"/>
          <w:szCs w:val="24"/>
        </w:rPr>
        <w:t xml:space="preserve">в 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 </w:t>
      </w:r>
      <w:r w:rsidR="00164F1A" w:rsidRPr="00763560">
        <w:rPr>
          <w:rFonts w:ascii="Times New Roman" w:hAnsi="Times New Roman"/>
          <w:b w:val="0"/>
          <w:sz w:val="24"/>
          <w:szCs w:val="24"/>
        </w:rPr>
        <w:t>соответствии с рецептурами и технологическими режимами, массой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</w:t>
      </w:r>
      <w:r w:rsidR="00164F1A" w:rsidRPr="00763560">
        <w:rPr>
          <w:rFonts w:ascii="Times New Roman" w:hAnsi="Times New Roman"/>
          <w:b w:val="0"/>
          <w:sz w:val="24"/>
          <w:szCs w:val="24"/>
        </w:rPr>
        <w:t>500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</w:t>
      </w:r>
      <w:r w:rsidR="00164F1A" w:rsidRPr="00763560">
        <w:rPr>
          <w:rFonts w:ascii="Times New Roman" w:hAnsi="Times New Roman"/>
          <w:b w:val="0"/>
          <w:sz w:val="24"/>
          <w:szCs w:val="24"/>
        </w:rPr>
        <w:t>г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</w:t>
      </w:r>
      <w:r w:rsidR="00164F1A" w:rsidRPr="00763560">
        <w:rPr>
          <w:rFonts w:ascii="Times New Roman" w:hAnsi="Times New Roman"/>
          <w:b w:val="0"/>
          <w:sz w:val="24"/>
          <w:szCs w:val="24"/>
        </w:rPr>
        <w:t>и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</w:t>
      </w:r>
      <w:r w:rsidR="00164F1A" w:rsidRPr="00763560">
        <w:rPr>
          <w:rFonts w:ascii="Times New Roman" w:hAnsi="Times New Roman"/>
          <w:b w:val="0"/>
          <w:sz w:val="24"/>
          <w:szCs w:val="24"/>
        </w:rPr>
        <w:t>менее.</w:t>
      </w:r>
      <w:r w:rsidR="00B1060F">
        <w:rPr>
          <w:rFonts w:ascii="Times New Roman" w:hAnsi="Times New Roman"/>
          <w:b w:val="0"/>
          <w:sz w:val="24"/>
          <w:szCs w:val="24"/>
        </w:rPr>
        <w:t xml:space="preserve"> </w:t>
      </w:r>
      <w:r w:rsidR="00B0406A" w:rsidRPr="00A207E6">
        <w:rPr>
          <w:rFonts w:ascii="Times New Roman" w:hAnsi="Times New Roman"/>
          <w:b w:val="0"/>
          <w:sz w:val="24"/>
          <w:szCs w:val="24"/>
        </w:rPr>
        <w:t>Ассортимент хлеба и хлебобулочных изделий насчитывает более 1000 наименований</w:t>
      </w:r>
      <w:r w:rsidR="00164F1A" w:rsidRPr="00A207E6">
        <w:rPr>
          <w:rFonts w:ascii="Times New Roman" w:hAnsi="Times New Roman"/>
          <w:b w:val="0"/>
          <w:sz w:val="24"/>
          <w:szCs w:val="24"/>
        </w:rPr>
        <w:t>.</w:t>
      </w:r>
      <w:r w:rsidR="00164F1A">
        <w:t xml:space="preserve">          </w:t>
      </w:r>
    </w:p>
    <w:p w:rsidR="0051741C" w:rsidRPr="00763560" w:rsidRDefault="00CD42B1" w:rsidP="00193F64">
      <w:pPr>
        <w:pStyle w:val="1"/>
        <w:spacing w:line="240" w:lineRule="auto"/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CD42B1">
        <w:rPr>
          <w:rFonts w:ascii="Times New Roman" w:hAnsi="Times New Roman"/>
          <w:b w:val="0"/>
          <w:sz w:val="24"/>
          <w:szCs w:val="24"/>
        </w:rPr>
        <w:t>Так как хлебобулочные изделия присутствуют в рационе практически каждого россиянина, данный сегмент рынка достаточно стабилен в плане производства и потребления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51741C" w:rsidRPr="00763560">
        <w:rPr>
          <w:rFonts w:ascii="Times New Roman" w:hAnsi="Times New Roman"/>
          <w:b w:val="0"/>
          <w:sz w:val="24"/>
          <w:szCs w:val="24"/>
        </w:rPr>
        <w:t>В условиях рыночных отношений обеспечить стабильный рост производства возможно с помощью технической и технологической модернизации производств, внедрения новых видов продукции</w:t>
      </w:r>
      <w:r w:rsidRPr="00763560">
        <w:rPr>
          <w:rFonts w:ascii="Times New Roman" w:hAnsi="Times New Roman"/>
          <w:b w:val="0"/>
          <w:sz w:val="24"/>
          <w:szCs w:val="24"/>
        </w:rPr>
        <w:t xml:space="preserve"> </w:t>
      </w:r>
      <w:r w:rsidR="0051741C" w:rsidRPr="00763560">
        <w:rPr>
          <w:rFonts w:ascii="Times New Roman" w:hAnsi="Times New Roman"/>
          <w:b w:val="0"/>
          <w:sz w:val="24"/>
          <w:szCs w:val="24"/>
        </w:rPr>
        <w:t>с качественно новыми потребительскими свойствами.</w:t>
      </w:r>
      <w:r w:rsidR="00EC2205" w:rsidRPr="0076356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1741C" w:rsidRPr="004C11AD" w:rsidRDefault="00017057" w:rsidP="00EC22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C11AD">
        <w:rPr>
          <w:rFonts w:ascii="Times New Roman" w:hAnsi="Times New Roman"/>
          <w:sz w:val="24"/>
          <w:szCs w:val="24"/>
          <w:highlight w:val="yellow"/>
        </w:rPr>
        <w:t xml:space="preserve">                    </w:t>
      </w:r>
    </w:p>
    <w:p w:rsidR="00EB55A0" w:rsidRPr="00763560" w:rsidRDefault="009B7521" w:rsidP="0006736C">
      <w:pPr>
        <w:pStyle w:val="22"/>
        <w:keepNext/>
        <w:keepLines/>
        <w:shd w:val="clear" w:color="auto" w:fill="auto"/>
        <w:tabs>
          <w:tab w:val="left" w:pos="43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3560">
        <w:rPr>
          <w:rFonts w:ascii="Times New Roman" w:hAnsi="Times New Roman" w:cs="Times New Roman"/>
          <w:sz w:val="24"/>
          <w:szCs w:val="24"/>
        </w:rPr>
        <w:t>Анализ текущей ситуации в сфере реализации Программы</w:t>
      </w:r>
    </w:p>
    <w:p w:rsidR="009B7521" w:rsidRPr="00763560" w:rsidRDefault="009B7521" w:rsidP="00017057">
      <w:pPr>
        <w:pStyle w:val="20"/>
        <w:shd w:val="clear" w:color="auto" w:fill="auto"/>
        <w:tabs>
          <w:tab w:val="left" w:pos="3677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057" w:rsidRPr="00B607AB" w:rsidRDefault="00017057" w:rsidP="002E2F71">
      <w:pPr>
        <w:pStyle w:val="20"/>
        <w:shd w:val="clear" w:color="auto" w:fill="auto"/>
        <w:tabs>
          <w:tab w:val="left" w:pos="3677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7AB">
        <w:rPr>
          <w:rFonts w:ascii="Times New Roman" w:hAnsi="Times New Roman" w:cs="Times New Roman"/>
          <w:sz w:val="24"/>
          <w:szCs w:val="24"/>
        </w:rPr>
        <w:t>Территориальная отдаленность</w:t>
      </w:r>
      <w:r w:rsidR="00EB55A0" w:rsidRPr="00B607AB">
        <w:rPr>
          <w:rFonts w:ascii="Times New Roman" w:hAnsi="Times New Roman" w:cs="Times New Roman"/>
          <w:sz w:val="24"/>
          <w:szCs w:val="24"/>
        </w:rPr>
        <w:t xml:space="preserve"> от краевого центра,</w:t>
      </w:r>
      <w:r w:rsidRPr="00B607AB">
        <w:rPr>
          <w:rFonts w:ascii="Times New Roman" w:hAnsi="Times New Roman" w:cs="Times New Roman"/>
          <w:sz w:val="24"/>
          <w:szCs w:val="24"/>
        </w:rPr>
        <w:t xml:space="preserve"> </w:t>
      </w:r>
      <w:r w:rsidR="00EB55A0" w:rsidRPr="00B607AB">
        <w:rPr>
          <w:rFonts w:ascii="Times New Roman" w:hAnsi="Times New Roman"/>
          <w:sz w:val="24"/>
          <w:szCs w:val="24"/>
        </w:rPr>
        <w:t>а так же от  основных районов производства материально-технических ресурсов, потребляемых в процессе производства (сырья, вспомогательных материалов и оборудования для пищевой и перерабатывающей промышленности)</w:t>
      </w:r>
      <w:r w:rsidRPr="00B607AB">
        <w:rPr>
          <w:rFonts w:ascii="Times New Roman" w:hAnsi="Times New Roman" w:cs="Times New Roman"/>
          <w:sz w:val="24"/>
          <w:szCs w:val="24"/>
        </w:rPr>
        <w:t xml:space="preserve">, </w:t>
      </w:r>
      <w:r w:rsidR="00763069" w:rsidRPr="00B607AB">
        <w:rPr>
          <w:rFonts w:ascii="Times New Roman" w:hAnsi="Times New Roman" w:cs="Times New Roman"/>
          <w:sz w:val="24"/>
          <w:szCs w:val="24"/>
        </w:rPr>
        <w:t>сложные</w:t>
      </w:r>
      <w:r w:rsidRPr="00B607AB">
        <w:rPr>
          <w:rFonts w:ascii="Times New Roman" w:hAnsi="Times New Roman" w:cs="Times New Roman"/>
          <w:sz w:val="24"/>
          <w:szCs w:val="24"/>
        </w:rPr>
        <w:t xml:space="preserve"> климатические условия, ограниченный рынок труда и специфичность формирования ценовой политики (высокая стоимость жизни)- </w:t>
      </w:r>
      <w:r w:rsidR="00EB55A0" w:rsidRPr="00B607AB">
        <w:rPr>
          <w:rFonts w:ascii="Times New Roman" w:hAnsi="Times New Roman" w:cs="Times New Roman"/>
          <w:sz w:val="24"/>
          <w:szCs w:val="24"/>
        </w:rPr>
        <w:t>основные причины</w:t>
      </w:r>
      <w:r w:rsidR="00EB55A0" w:rsidRPr="00B607AB">
        <w:rPr>
          <w:rFonts w:ascii="Times New Roman" w:hAnsi="Times New Roman"/>
          <w:sz w:val="28"/>
        </w:rPr>
        <w:t xml:space="preserve">, </w:t>
      </w:r>
      <w:r w:rsidR="00EB55A0" w:rsidRPr="00B607AB">
        <w:rPr>
          <w:rFonts w:ascii="Times New Roman" w:hAnsi="Times New Roman"/>
          <w:sz w:val="24"/>
          <w:szCs w:val="24"/>
        </w:rPr>
        <w:t>сдерживающие развитие пищевой и перерабатывающей промышленности городского округа «поселок Палана»</w:t>
      </w:r>
      <w:r w:rsidRPr="00B607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057" w:rsidRPr="00B607AB" w:rsidRDefault="00017057" w:rsidP="002E2F71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7AB">
        <w:rPr>
          <w:rFonts w:ascii="Times New Roman" w:hAnsi="Times New Roman" w:cs="Times New Roman"/>
          <w:sz w:val="24"/>
          <w:szCs w:val="24"/>
        </w:rPr>
        <w:t>Поэтому создание условий для обеспечения населения основными продуктами питания и товарами первой необходимости, их ценовой доступности - важнейшее направление деятельности Администрации городского округа «поселок Палана».</w:t>
      </w:r>
    </w:p>
    <w:p w:rsidR="00A15380" w:rsidRPr="004C11AD" w:rsidRDefault="00A15380" w:rsidP="002E2F71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07AB">
        <w:rPr>
          <w:rFonts w:ascii="Times New Roman" w:hAnsi="Times New Roman" w:cs="Times New Roman"/>
          <w:sz w:val="24"/>
          <w:szCs w:val="24"/>
        </w:rPr>
        <w:t>Хлебопечение - сектор, в котором сегодня доминирует малый и средний бизнес</w:t>
      </w:r>
      <w:r w:rsidR="00017057" w:rsidRPr="00B607AB">
        <w:rPr>
          <w:rFonts w:ascii="Times New Roman" w:hAnsi="Times New Roman" w:cs="Times New Roman"/>
          <w:sz w:val="24"/>
          <w:szCs w:val="24"/>
        </w:rPr>
        <w:t>, г</w:t>
      </w:r>
      <w:r w:rsidRPr="00B607AB">
        <w:rPr>
          <w:rFonts w:ascii="Times New Roman" w:hAnsi="Times New Roman" w:cs="Times New Roman"/>
          <w:sz w:val="24"/>
          <w:szCs w:val="24"/>
        </w:rPr>
        <w:t xml:space="preserve">ородской округ «поселок Палана» не стал исключением. </w:t>
      </w:r>
    </w:p>
    <w:p w:rsidR="00AD6AF2" w:rsidRPr="00B607AB" w:rsidRDefault="00A15380" w:rsidP="002E2F71">
      <w:pPr>
        <w:pStyle w:val="a4"/>
        <w:tabs>
          <w:tab w:val="left" w:pos="426"/>
        </w:tabs>
        <w:ind w:right="-1" w:firstLine="426"/>
        <w:jc w:val="both"/>
        <w:rPr>
          <w:sz w:val="24"/>
          <w:szCs w:val="24"/>
        </w:rPr>
      </w:pPr>
      <w:r w:rsidRPr="00B607AB">
        <w:rPr>
          <w:sz w:val="24"/>
          <w:szCs w:val="24"/>
        </w:rPr>
        <w:t xml:space="preserve">На сегодняшний </w:t>
      </w:r>
      <w:r w:rsidR="00AF63E2" w:rsidRPr="00B607AB">
        <w:rPr>
          <w:sz w:val="24"/>
          <w:szCs w:val="24"/>
        </w:rPr>
        <w:t xml:space="preserve">  </w:t>
      </w:r>
      <w:r w:rsidRPr="00B607AB">
        <w:rPr>
          <w:sz w:val="24"/>
          <w:szCs w:val="24"/>
        </w:rPr>
        <w:t xml:space="preserve">день на территории </w:t>
      </w:r>
      <w:r w:rsidR="00AF63E2" w:rsidRPr="00B607AB">
        <w:rPr>
          <w:sz w:val="24"/>
          <w:szCs w:val="24"/>
        </w:rPr>
        <w:t xml:space="preserve">  </w:t>
      </w:r>
      <w:r w:rsidRPr="00B607AB">
        <w:rPr>
          <w:sz w:val="24"/>
          <w:szCs w:val="24"/>
        </w:rPr>
        <w:t xml:space="preserve">городского </w:t>
      </w:r>
      <w:r w:rsidR="00AF63E2" w:rsidRPr="00B607AB">
        <w:rPr>
          <w:sz w:val="24"/>
          <w:szCs w:val="24"/>
        </w:rPr>
        <w:t xml:space="preserve">  </w:t>
      </w:r>
      <w:r w:rsidRPr="00B607AB">
        <w:rPr>
          <w:sz w:val="24"/>
          <w:szCs w:val="24"/>
        </w:rPr>
        <w:t xml:space="preserve">округа </w:t>
      </w:r>
      <w:r w:rsidR="00AF63E2" w:rsidRPr="00B607AB">
        <w:rPr>
          <w:sz w:val="24"/>
          <w:szCs w:val="24"/>
        </w:rPr>
        <w:t xml:space="preserve">   </w:t>
      </w:r>
      <w:r w:rsidRPr="00B607AB">
        <w:rPr>
          <w:sz w:val="24"/>
          <w:szCs w:val="24"/>
        </w:rPr>
        <w:t>«поселок Палана» осуществляют производство и реализацию</w:t>
      </w:r>
      <w:r w:rsidR="00965A7A" w:rsidRPr="00B607AB">
        <w:rPr>
          <w:sz w:val="24"/>
          <w:szCs w:val="24"/>
        </w:rPr>
        <w:t xml:space="preserve">  </w:t>
      </w:r>
      <w:r w:rsidRPr="00B607AB">
        <w:rPr>
          <w:sz w:val="24"/>
          <w:szCs w:val="24"/>
        </w:rPr>
        <w:t xml:space="preserve"> хлебобулочных изделий три </w:t>
      </w:r>
      <w:r w:rsidR="00763560" w:rsidRPr="00B607AB">
        <w:rPr>
          <w:sz w:val="24"/>
          <w:szCs w:val="24"/>
        </w:rPr>
        <w:t>индивидуальных предпринимателя</w:t>
      </w:r>
      <w:r w:rsidRPr="00B607AB">
        <w:rPr>
          <w:sz w:val="24"/>
          <w:szCs w:val="24"/>
        </w:rPr>
        <w:t xml:space="preserve">: </w:t>
      </w:r>
    </w:p>
    <w:p w:rsidR="00AD6AF2" w:rsidRPr="00B607AB" w:rsidRDefault="00AD6AF2" w:rsidP="00017057">
      <w:pPr>
        <w:pStyle w:val="a4"/>
        <w:tabs>
          <w:tab w:val="left" w:pos="567"/>
        </w:tabs>
        <w:ind w:right="282" w:firstLine="426"/>
        <w:jc w:val="both"/>
        <w:rPr>
          <w:sz w:val="24"/>
          <w:szCs w:val="24"/>
        </w:rPr>
      </w:pPr>
      <w:r w:rsidRPr="00B607AB">
        <w:rPr>
          <w:sz w:val="24"/>
          <w:szCs w:val="24"/>
        </w:rPr>
        <w:t xml:space="preserve">- </w:t>
      </w:r>
      <w:r w:rsidR="00A15380" w:rsidRPr="00B607AB">
        <w:rPr>
          <w:sz w:val="24"/>
          <w:szCs w:val="24"/>
        </w:rPr>
        <w:t>ИП П</w:t>
      </w:r>
      <w:r w:rsidRPr="00B607AB">
        <w:rPr>
          <w:sz w:val="24"/>
          <w:szCs w:val="24"/>
        </w:rPr>
        <w:t>ашкова С.В. - магазин «Импульс»;</w:t>
      </w:r>
    </w:p>
    <w:p w:rsidR="00AD6AF2" w:rsidRPr="00B607AB" w:rsidRDefault="00AD6AF2" w:rsidP="00017057">
      <w:pPr>
        <w:pStyle w:val="a4"/>
        <w:tabs>
          <w:tab w:val="left" w:pos="567"/>
        </w:tabs>
        <w:ind w:right="282" w:firstLine="426"/>
        <w:jc w:val="both"/>
        <w:rPr>
          <w:sz w:val="24"/>
          <w:szCs w:val="24"/>
        </w:rPr>
      </w:pPr>
      <w:r w:rsidRPr="00B607AB">
        <w:rPr>
          <w:sz w:val="24"/>
          <w:szCs w:val="24"/>
        </w:rPr>
        <w:t>-</w:t>
      </w:r>
      <w:r w:rsidR="00A15380" w:rsidRPr="00B607AB">
        <w:rPr>
          <w:sz w:val="24"/>
          <w:szCs w:val="24"/>
        </w:rPr>
        <w:t xml:space="preserve"> </w:t>
      </w:r>
      <w:r w:rsidR="00965A7A" w:rsidRPr="00B607AB">
        <w:rPr>
          <w:sz w:val="24"/>
          <w:szCs w:val="24"/>
        </w:rPr>
        <w:t xml:space="preserve">ИП </w:t>
      </w:r>
      <w:r w:rsidR="00A15380" w:rsidRPr="00B607AB">
        <w:rPr>
          <w:sz w:val="24"/>
          <w:szCs w:val="24"/>
        </w:rPr>
        <w:t>Гусейнов Э.В. - магазин «Авангард»</w:t>
      </w:r>
      <w:r w:rsidRPr="00B607AB">
        <w:rPr>
          <w:sz w:val="24"/>
          <w:szCs w:val="24"/>
        </w:rPr>
        <w:t>;</w:t>
      </w:r>
    </w:p>
    <w:p w:rsidR="00A15380" w:rsidRPr="00B607AB" w:rsidRDefault="00AD6AF2" w:rsidP="00017057">
      <w:pPr>
        <w:pStyle w:val="a4"/>
        <w:tabs>
          <w:tab w:val="left" w:pos="567"/>
        </w:tabs>
        <w:ind w:right="282" w:firstLine="426"/>
        <w:jc w:val="both"/>
        <w:rPr>
          <w:sz w:val="24"/>
          <w:szCs w:val="24"/>
        </w:rPr>
      </w:pPr>
      <w:r w:rsidRPr="00B607AB">
        <w:rPr>
          <w:sz w:val="24"/>
          <w:szCs w:val="24"/>
        </w:rPr>
        <w:t xml:space="preserve">- </w:t>
      </w:r>
      <w:r w:rsidR="00A15380" w:rsidRPr="00B607AB">
        <w:rPr>
          <w:sz w:val="24"/>
          <w:szCs w:val="24"/>
        </w:rPr>
        <w:t xml:space="preserve">ИП </w:t>
      </w:r>
      <w:proofErr w:type="spellStart"/>
      <w:r w:rsidR="00A15380" w:rsidRPr="00B607AB">
        <w:rPr>
          <w:sz w:val="24"/>
          <w:szCs w:val="24"/>
        </w:rPr>
        <w:t>Трифан</w:t>
      </w:r>
      <w:proofErr w:type="spellEnd"/>
      <w:r w:rsidR="00A15380" w:rsidRPr="00B607AB">
        <w:rPr>
          <w:sz w:val="24"/>
          <w:szCs w:val="24"/>
        </w:rPr>
        <w:t xml:space="preserve"> Е.Л. </w:t>
      </w:r>
    </w:p>
    <w:p w:rsidR="002D6287" w:rsidRPr="00B607AB" w:rsidRDefault="002D6287" w:rsidP="00AF63E2">
      <w:pPr>
        <w:pStyle w:val="a4"/>
        <w:tabs>
          <w:tab w:val="left" w:pos="4320"/>
        </w:tabs>
        <w:ind w:right="-1" w:firstLine="709"/>
        <w:jc w:val="both"/>
        <w:rPr>
          <w:b/>
          <w:sz w:val="24"/>
          <w:szCs w:val="24"/>
        </w:rPr>
      </w:pPr>
      <w:r w:rsidRPr="00B607AB">
        <w:rPr>
          <w:sz w:val="24"/>
          <w:szCs w:val="24"/>
        </w:rPr>
        <w:t xml:space="preserve">                  </w:t>
      </w:r>
      <w:r w:rsidR="00B87986">
        <w:rPr>
          <w:sz w:val="24"/>
          <w:szCs w:val="24"/>
        </w:rPr>
        <w:t xml:space="preserve">    </w:t>
      </w:r>
      <w:r w:rsidRPr="00B607AB">
        <w:rPr>
          <w:b/>
          <w:sz w:val="24"/>
          <w:szCs w:val="24"/>
        </w:rPr>
        <w:t xml:space="preserve">Объем выпечки хлебобулочных изделий, </w:t>
      </w:r>
      <w:proofErr w:type="spellStart"/>
      <w:r w:rsidRPr="00B607AB">
        <w:rPr>
          <w:b/>
          <w:sz w:val="24"/>
          <w:szCs w:val="24"/>
        </w:rPr>
        <w:t>тн</w:t>
      </w:r>
      <w:proofErr w:type="spellEnd"/>
      <w:r w:rsidRPr="00B607AB">
        <w:rPr>
          <w:b/>
          <w:sz w:val="24"/>
          <w:szCs w:val="24"/>
        </w:rPr>
        <w:t>.</w:t>
      </w:r>
    </w:p>
    <w:p w:rsidR="00036BDD" w:rsidRDefault="002D6287" w:rsidP="00AF63E2">
      <w:pPr>
        <w:pStyle w:val="a4"/>
        <w:tabs>
          <w:tab w:val="left" w:pos="4320"/>
        </w:tabs>
        <w:ind w:right="-1" w:firstLine="709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inline distT="0" distB="0" distL="0" distR="0">
            <wp:extent cx="5187461" cy="2227384"/>
            <wp:effectExtent l="0" t="0" r="13335" b="209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26DB" w:rsidRDefault="007226DB" w:rsidP="00AF63E2">
      <w:pPr>
        <w:pStyle w:val="a4"/>
        <w:tabs>
          <w:tab w:val="left" w:pos="4320"/>
        </w:tabs>
        <w:ind w:right="-1" w:firstLine="709"/>
        <w:jc w:val="both"/>
        <w:rPr>
          <w:sz w:val="24"/>
          <w:szCs w:val="24"/>
          <w:highlight w:val="yellow"/>
        </w:rPr>
      </w:pPr>
    </w:p>
    <w:p w:rsidR="00F504AE" w:rsidRPr="00B87986" w:rsidRDefault="002E2F71" w:rsidP="002E2F71">
      <w:pPr>
        <w:pStyle w:val="20"/>
        <w:shd w:val="clear" w:color="auto" w:fill="auto"/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B607AB" w:rsidRPr="00B87986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31044A" w:rsidRPr="00B87986">
        <w:rPr>
          <w:rFonts w:ascii="Times New Roman" w:hAnsi="Times New Roman" w:cs="Times New Roman"/>
          <w:sz w:val="24"/>
          <w:szCs w:val="24"/>
        </w:rPr>
        <w:t>выпечки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 хлебобулочных изделий</w:t>
      </w:r>
      <w:r w:rsidR="00CD0A4A" w:rsidRPr="00B87986">
        <w:rPr>
          <w:rFonts w:ascii="Times New Roman" w:hAnsi="Times New Roman" w:cs="Times New Roman"/>
          <w:sz w:val="24"/>
          <w:szCs w:val="24"/>
        </w:rPr>
        <w:t xml:space="preserve"> за </w:t>
      </w:r>
      <w:r w:rsidR="00DD18DA" w:rsidRPr="00B87986">
        <w:rPr>
          <w:rFonts w:ascii="Times New Roman" w:hAnsi="Times New Roman" w:cs="Times New Roman"/>
          <w:sz w:val="24"/>
          <w:szCs w:val="24"/>
        </w:rPr>
        <w:t>период 2014-2016 гг.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CD0A4A" w:rsidRPr="00B87986">
        <w:rPr>
          <w:rFonts w:ascii="Times New Roman" w:hAnsi="Times New Roman" w:cs="Times New Roman"/>
          <w:sz w:val="24"/>
          <w:szCs w:val="24"/>
        </w:rPr>
        <w:t>ил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DD18DA" w:rsidRPr="00B87986">
        <w:rPr>
          <w:rFonts w:ascii="Times New Roman" w:hAnsi="Times New Roman" w:cs="Times New Roman"/>
          <w:sz w:val="24"/>
          <w:szCs w:val="24"/>
        </w:rPr>
        <w:t>550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 тонн</w:t>
      </w:r>
      <w:r w:rsidR="00DD18DA" w:rsidRPr="00B87986">
        <w:rPr>
          <w:rFonts w:ascii="Times New Roman" w:hAnsi="Times New Roman" w:cs="Times New Roman"/>
          <w:sz w:val="24"/>
          <w:szCs w:val="24"/>
        </w:rPr>
        <w:t xml:space="preserve"> (2014 г.-149 </w:t>
      </w:r>
      <w:proofErr w:type="spellStart"/>
      <w:r w:rsidR="00DD18DA" w:rsidRPr="00B87986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F504AE" w:rsidRPr="00B87986">
        <w:rPr>
          <w:rFonts w:ascii="Times New Roman" w:hAnsi="Times New Roman" w:cs="Times New Roman"/>
          <w:sz w:val="24"/>
          <w:szCs w:val="24"/>
        </w:rPr>
        <w:t>.</w:t>
      </w:r>
      <w:r w:rsidR="00DD18DA" w:rsidRPr="00B87986">
        <w:rPr>
          <w:rFonts w:ascii="Times New Roman" w:hAnsi="Times New Roman" w:cs="Times New Roman"/>
          <w:sz w:val="24"/>
          <w:szCs w:val="24"/>
        </w:rPr>
        <w:t xml:space="preserve">, 2015 г.-198 тн.,2016 г.-203 </w:t>
      </w:r>
      <w:proofErr w:type="spellStart"/>
      <w:r w:rsidR="00DD18DA" w:rsidRPr="00B87986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DD18DA" w:rsidRPr="00B87986">
        <w:rPr>
          <w:rFonts w:ascii="Times New Roman" w:hAnsi="Times New Roman" w:cs="Times New Roman"/>
          <w:sz w:val="24"/>
          <w:szCs w:val="24"/>
        </w:rPr>
        <w:t>.)</w:t>
      </w:r>
      <w:r w:rsidR="00AC3AC3" w:rsidRPr="00B87986">
        <w:rPr>
          <w:rFonts w:ascii="Times New Roman" w:hAnsi="Times New Roman" w:cs="Times New Roman"/>
          <w:sz w:val="24"/>
          <w:szCs w:val="24"/>
        </w:rPr>
        <w:t>.</w:t>
      </w:r>
      <w:r w:rsidR="00DD18DA" w:rsidRPr="00B87986">
        <w:rPr>
          <w:rFonts w:ascii="Times New Roman" w:hAnsi="Times New Roman" w:cs="Times New Roman"/>
          <w:sz w:val="24"/>
          <w:szCs w:val="24"/>
        </w:rPr>
        <w:t xml:space="preserve"> </w:t>
      </w:r>
      <w:r w:rsidR="00586EDD" w:rsidRPr="00B87986">
        <w:rPr>
          <w:rFonts w:ascii="Times New Roman" w:hAnsi="Times New Roman" w:cs="Times New Roman"/>
          <w:sz w:val="24"/>
          <w:szCs w:val="24"/>
        </w:rPr>
        <w:t>Максимальный</w:t>
      </w:r>
      <w:r w:rsidR="00AC3AC3" w:rsidRPr="00B87986">
        <w:rPr>
          <w:rFonts w:ascii="Times New Roman" w:hAnsi="Times New Roman" w:cs="Times New Roman"/>
          <w:sz w:val="24"/>
          <w:szCs w:val="24"/>
        </w:rPr>
        <w:t xml:space="preserve"> объем выпечки хлебобулочных изделий в год составляет около 210 тонн</w:t>
      </w:r>
      <w:r w:rsidR="00DD18DA" w:rsidRPr="00B87986">
        <w:rPr>
          <w:rFonts w:ascii="Times New Roman" w:hAnsi="Times New Roman" w:cs="Times New Roman"/>
          <w:sz w:val="24"/>
          <w:szCs w:val="24"/>
        </w:rPr>
        <w:t>:</w:t>
      </w:r>
    </w:p>
    <w:p w:rsidR="00DD18DA" w:rsidRPr="00B87986" w:rsidRDefault="00DD18DA" w:rsidP="007226DB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 xml:space="preserve">- 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ИП Пашкова С.В. </w:t>
      </w:r>
      <w:r w:rsidRPr="00B87986">
        <w:rPr>
          <w:rFonts w:ascii="Times New Roman" w:hAnsi="Times New Roman" w:cs="Times New Roman"/>
          <w:sz w:val="24"/>
          <w:szCs w:val="24"/>
        </w:rPr>
        <w:t>-</w:t>
      </w:r>
      <w:r w:rsidR="00F504AE" w:rsidRPr="00B87986">
        <w:rPr>
          <w:rFonts w:ascii="Times New Roman" w:hAnsi="Times New Roman" w:cs="Times New Roman"/>
          <w:sz w:val="24"/>
          <w:szCs w:val="24"/>
        </w:rPr>
        <w:t xml:space="preserve"> 144 т</w:t>
      </w:r>
      <w:r w:rsidRPr="00B87986">
        <w:rPr>
          <w:rFonts w:ascii="Times New Roman" w:hAnsi="Times New Roman" w:cs="Times New Roman"/>
          <w:sz w:val="24"/>
          <w:szCs w:val="24"/>
        </w:rPr>
        <w:t>о</w:t>
      </w:r>
      <w:r w:rsidR="00F504AE" w:rsidRPr="00B87986">
        <w:rPr>
          <w:rFonts w:ascii="Times New Roman" w:hAnsi="Times New Roman" w:cs="Times New Roman"/>
          <w:sz w:val="24"/>
          <w:szCs w:val="24"/>
        </w:rPr>
        <w:t>н</w:t>
      </w:r>
      <w:r w:rsidRPr="00B87986">
        <w:rPr>
          <w:rFonts w:ascii="Times New Roman" w:hAnsi="Times New Roman" w:cs="Times New Roman"/>
          <w:sz w:val="24"/>
          <w:szCs w:val="24"/>
        </w:rPr>
        <w:t>ны (</w:t>
      </w:r>
      <w:r w:rsidR="00AC3AC3" w:rsidRPr="00B87986">
        <w:rPr>
          <w:rFonts w:ascii="Times New Roman" w:hAnsi="Times New Roman" w:cs="Times New Roman"/>
          <w:sz w:val="24"/>
          <w:szCs w:val="24"/>
        </w:rPr>
        <w:t>68,6</w:t>
      </w:r>
      <w:r w:rsidRPr="00B87986">
        <w:rPr>
          <w:rFonts w:ascii="Times New Roman" w:hAnsi="Times New Roman" w:cs="Times New Roman"/>
          <w:sz w:val="24"/>
          <w:szCs w:val="24"/>
        </w:rPr>
        <w:t>%);</w:t>
      </w:r>
    </w:p>
    <w:p w:rsidR="00DD18DA" w:rsidRPr="00B87986" w:rsidRDefault="00DD18DA" w:rsidP="007226DB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 ИП Гусейнов Э.В. -</w:t>
      </w:r>
      <w:r w:rsidR="00AC3AC3" w:rsidRPr="00B87986">
        <w:rPr>
          <w:rFonts w:ascii="Times New Roman" w:hAnsi="Times New Roman" w:cs="Times New Roman"/>
          <w:sz w:val="24"/>
          <w:szCs w:val="24"/>
        </w:rPr>
        <w:t>54</w:t>
      </w:r>
      <w:r w:rsidRPr="00B87986">
        <w:rPr>
          <w:rFonts w:ascii="Times New Roman" w:hAnsi="Times New Roman" w:cs="Times New Roman"/>
          <w:sz w:val="24"/>
          <w:szCs w:val="24"/>
        </w:rPr>
        <w:t xml:space="preserve"> тонн (2</w:t>
      </w:r>
      <w:r w:rsidR="00AC3AC3" w:rsidRPr="00B87986">
        <w:rPr>
          <w:rFonts w:ascii="Times New Roman" w:hAnsi="Times New Roman" w:cs="Times New Roman"/>
          <w:sz w:val="24"/>
          <w:szCs w:val="24"/>
        </w:rPr>
        <w:t>5,7</w:t>
      </w:r>
      <w:r w:rsidRPr="00B87986">
        <w:rPr>
          <w:rFonts w:ascii="Times New Roman" w:hAnsi="Times New Roman" w:cs="Times New Roman"/>
          <w:sz w:val="24"/>
          <w:szCs w:val="24"/>
        </w:rPr>
        <w:t>%);</w:t>
      </w:r>
    </w:p>
    <w:p w:rsidR="00DD18DA" w:rsidRPr="00B87986" w:rsidRDefault="00DD18DA" w:rsidP="007226DB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Pr="00B87986">
        <w:rPr>
          <w:rFonts w:ascii="Times New Roman" w:hAnsi="Times New Roman" w:cs="Times New Roman"/>
          <w:sz w:val="24"/>
          <w:szCs w:val="24"/>
        </w:rPr>
        <w:t>Трифан</w:t>
      </w:r>
      <w:proofErr w:type="spellEnd"/>
      <w:r w:rsidRPr="00B87986">
        <w:rPr>
          <w:rFonts w:ascii="Times New Roman" w:hAnsi="Times New Roman" w:cs="Times New Roman"/>
          <w:sz w:val="24"/>
          <w:szCs w:val="24"/>
        </w:rPr>
        <w:t xml:space="preserve"> Е.Л.  – </w:t>
      </w:r>
      <w:r w:rsidR="00AC3AC3" w:rsidRPr="00B87986">
        <w:rPr>
          <w:rFonts w:ascii="Times New Roman" w:hAnsi="Times New Roman" w:cs="Times New Roman"/>
          <w:sz w:val="24"/>
          <w:szCs w:val="24"/>
        </w:rPr>
        <w:t>12</w:t>
      </w:r>
      <w:r w:rsidRPr="00B87986">
        <w:rPr>
          <w:rFonts w:ascii="Times New Roman" w:hAnsi="Times New Roman" w:cs="Times New Roman"/>
          <w:sz w:val="24"/>
          <w:szCs w:val="24"/>
        </w:rPr>
        <w:t xml:space="preserve"> тонн (</w:t>
      </w:r>
      <w:r w:rsidR="00AC3AC3" w:rsidRPr="00B87986">
        <w:rPr>
          <w:rFonts w:ascii="Times New Roman" w:hAnsi="Times New Roman" w:cs="Times New Roman"/>
          <w:sz w:val="24"/>
          <w:szCs w:val="24"/>
        </w:rPr>
        <w:t>5,7</w:t>
      </w:r>
      <w:r w:rsidRPr="00B87986">
        <w:rPr>
          <w:rFonts w:ascii="Times New Roman" w:hAnsi="Times New Roman" w:cs="Times New Roman"/>
          <w:sz w:val="24"/>
          <w:szCs w:val="24"/>
        </w:rPr>
        <w:t>%)</w:t>
      </w:r>
    </w:p>
    <w:p w:rsidR="00DD18DA" w:rsidRPr="00B87986" w:rsidRDefault="00DD18DA" w:rsidP="007226DB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3411" w:rsidRDefault="001975FA" w:rsidP="00B87986">
      <w:pPr>
        <w:pStyle w:val="2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86">
        <w:rPr>
          <w:rFonts w:ascii="Times New Roman" w:hAnsi="Times New Roman" w:cs="Times New Roman"/>
          <w:b/>
          <w:sz w:val="24"/>
          <w:szCs w:val="24"/>
        </w:rPr>
        <w:t>Структура производства хлебобулочных изделий на территории городского округа «поселок Палана»</w:t>
      </w:r>
    </w:p>
    <w:p w:rsidR="00B87986" w:rsidRPr="00B87986" w:rsidRDefault="00B87986" w:rsidP="00B87986">
      <w:pPr>
        <w:pStyle w:val="2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3C1" w:rsidRDefault="00C42F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0A702542" wp14:editId="0B521DCF">
            <wp:extent cx="5187462" cy="1828800"/>
            <wp:effectExtent l="0" t="0" r="13335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F32" w:rsidRDefault="00C42F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2F32" w:rsidRDefault="00C42F3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2F32" w:rsidRPr="00B87986" w:rsidRDefault="008628B8" w:rsidP="002E2F71">
      <w:pPr>
        <w:pStyle w:val="20"/>
        <w:shd w:val="clear" w:color="auto" w:fill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Реализация</w:t>
      </w:r>
      <w:r w:rsidR="00C42F32" w:rsidRPr="00B87986">
        <w:rPr>
          <w:rFonts w:ascii="Times New Roman" w:hAnsi="Times New Roman" w:cs="Times New Roman"/>
          <w:sz w:val="24"/>
          <w:szCs w:val="24"/>
        </w:rPr>
        <w:t xml:space="preserve"> хлебобулочной продукции осуществляется </w:t>
      </w:r>
      <w:r w:rsidR="00C62386" w:rsidRPr="00B87986">
        <w:rPr>
          <w:rFonts w:ascii="Times New Roman" w:hAnsi="Times New Roman" w:cs="Times New Roman"/>
          <w:sz w:val="24"/>
          <w:szCs w:val="24"/>
        </w:rPr>
        <w:t xml:space="preserve">как </w:t>
      </w:r>
      <w:r w:rsidR="00C42F32" w:rsidRPr="00B87986">
        <w:rPr>
          <w:rFonts w:ascii="Times New Roman" w:hAnsi="Times New Roman" w:cs="Times New Roman"/>
          <w:sz w:val="24"/>
          <w:szCs w:val="24"/>
        </w:rPr>
        <w:t>для населения</w:t>
      </w:r>
      <w:r w:rsidR="00C62386" w:rsidRPr="00B87986">
        <w:rPr>
          <w:rFonts w:ascii="Times New Roman" w:hAnsi="Times New Roman" w:cs="Times New Roman"/>
          <w:sz w:val="24"/>
          <w:szCs w:val="24"/>
        </w:rPr>
        <w:t xml:space="preserve">, так </w:t>
      </w:r>
      <w:r w:rsidR="00C42F32" w:rsidRPr="00B87986">
        <w:rPr>
          <w:rFonts w:ascii="Times New Roman" w:hAnsi="Times New Roman" w:cs="Times New Roman"/>
          <w:sz w:val="24"/>
          <w:szCs w:val="24"/>
        </w:rPr>
        <w:t xml:space="preserve"> и </w:t>
      </w:r>
      <w:r w:rsidR="00C62386" w:rsidRPr="00B87986">
        <w:rPr>
          <w:rFonts w:ascii="Times New Roman" w:hAnsi="Times New Roman" w:cs="Times New Roman"/>
          <w:sz w:val="24"/>
          <w:szCs w:val="24"/>
        </w:rPr>
        <w:t xml:space="preserve"> для </w:t>
      </w:r>
      <w:r w:rsidR="00C42F32" w:rsidRPr="00B87986">
        <w:rPr>
          <w:rFonts w:ascii="Times New Roman" w:hAnsi="Times New Roman" w:cs="Times New Roman"/>
          <w:sz w:val="24"/>
          <w:szCs w:val="24"/>
        </w:rPr>
        <w:t>организаций бюджетной сферы:</w:t>
      </w:r>
    </w:p>
    <w:p w:rsidR="00C62386" w:rsidRPr="00B87986" w:rsidRDefault="00C62386" w:rsidP="00C62386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 МКДОУ № 1 «Детский сад «Рябинка»;</w:t>
      </w:r>
    </w:p>
    <w:p w:rsidR="00C62386" w:rsidRPr="00B87986" w:rsidRDefault="00C62386" w:rsidP="00C62386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 МКДОУ № 2 «Детский сад «Солнышко»;</w:t>
      </w:r>
    </w:p>
    <w:p w:rsidR="00C62386" w:rsidRPr="00B87986" w:rsidRDefault="00C62386" w:rsidP="00C62386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 МКОУ «Средняя общеобразовательная школа №1 пгт. Палана»;</w:t>
      </w:r>
    </w:p>
    <w:p w:rsidR="00C42F32" w:rsidRPr="00B87986" w:rsidRDefault="00C42F3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</w:t>
      </w:r>
      <w:r w:rsidR="000D610A">
        <w:rPr>
          <w:rFonts w:ascii="Times New Roman" w:hAnsi="Times New Roman" w:cs="Times New Roman"/>
          <w:sz w:val="24"/>
          <w:szCs w:val="24"/>
        </w:rPr>
        <w:t xml:space="preserve"> </w:t>
      </w:r>
      <w:r w:rsidRPr="00B87986">
        <w:rPr>
          <w:rFonts w:ascii="Times New Roman" w:hAnsi="Times New Roman" w:cs="Times New Roman"/>
          <w:sz w:val="24"/>
          <w:szCs w:val="24"/>
        </w:rPr>
        <w:t>ГБУЗ «Корякская окружная больница»;</w:t>
      </w:r>
    </w:p>
    <w:p w:rsidR="00C42F32" w:rsidRPr="00B87986" w:rsidRDefault="00C42F3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7986">
        <w:rPr>
          <w:rFonts w:ascii="Times New Roman" w:hAnsi="Times New Roman" w:cs="Times New Roman"/>
          <w:sz w:val="24"/>
          <w:szCs w:val="24"/>
        </w:rPr>
        <w:t>- КГБОУ «Паланский колледж»</w:t>
      </w:r>
      <w:r w:rsidR="00C62386" w:rsidRPr="00B87986">
        <w:rPr>
          <w:rFonts w:ascii="Times New Roman" w:hAnsi="Times New Roman" w:cs="Times New Roman"/>
          <w:sz w:val="24"/>
          <w:szCs w:val="24"/>
        </w:rPr>
        <w:t>.</w:t>
      </w:r>
    </w:p>
    <w:p w:rsidR="00B432FB" w:rsidRPr="00B87986" w:rsidRDefault="00B432FB" w:rsidP="002E2F71">
      <w:pPr>
        <w:pStyle w:val="20"/>
        <w:shd w:val="clear" w:color="auto" w:fill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FBA">
        <w:rPr>
          <w:rFonts w:ascii="Times New Roman" w:hAnsi="Times New Roman" w:cs="Times New Roman"/>
          <w:sz w:val="24"/>
          <w:szCs w:val="24"/>
        </w:rPr>
        <w:t xml:space="preserve">В </w:t>
      </w:r>
      <w:r w:rsidRPr="00B87986">
        <w:rPr>
          <w:rFonts w:ascii="Times New Roman" w:hAnsi="Times New Roman" w:cs="Times New Roman"/>
          <w:sz w:val="24"/>
          <w:szCs w:val="24"/>
        </w:rPr>
        <w:t>среднем для населения суточный объем выпечки хлеба магазинами составляет 696 булок («Импульс» - 480 булок, «Авангард» - 216 булок). Данный объем хлеба реализуется в полном объеме. Стоимость одной булки хлеба весом 0,7 кг</w:t>
      </w:r>
      <w:proofErr w:type="gramStart"/>
      <w:r w:rsidRPr="00B87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9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7986">
        <w:rPr>
          <w:rFonts w:ascii="Times New Roman" w:hAnsi="Times New Roman" w:cs="Times New Roman"/>
          <w:sz w:val="24"/>
          <w:szCs w:val="24"/>
        </w:rPr>
        <w:t>оставляет 60 рублей. Стоимость 1 кг</w:t>
      </w:r>
      <w:proofErr w:type="gramStart"/>
      <w:r w:rsidRPr="00B87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98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87986">
        <w:rPr>
          <w:rFonts w:ascii="Times New Roman" w:hAnsi="Times New Roman" w:cs="Times New Roman"/>
          <w:sz w:val="24"/>
          <w:szCs w:val="24"/>
        </w:rPr>
        <w:t>леба составляет 86 рублей.</w:t>
      </w:r>
    </w:p>
    <w:p w:rsidR="00B87986" w:rsidRDefault="00B87986" w:rsidP="00B432FB">
      <w:pPr>
        <w:pStyle w:val="a4"/>
        <w:tabs>
          <w:tab w:val="left" w:pos="4320"/>
        </w:tabs>
        <w:ind w:right="-1" w:firstLine="709"/>
        <w:jc w:val="both"/>
        <w:rPr>
          <w:sz w:val="24"/>
          <w:szCs w:val="24"/>
        </w:rPr>
      </w:pPr>
    </w:p>
    <w:p w:rsidR="00B432FB" w:rsidRPr="00B87986" w:rsidRDefault="00B432FB" w:rsidP="00B432FB">
      <w:pPr>
        <w:pStyle w:val="a4"/>
        <w:tabs>
          <w:tab w:val="left" w:pos="4320"/>
        </w:tabs>
        <w:ind w:right="-1" w:firstLine="709"/>
        <w:jc w:val="both"/>
        <w:rPr>
          <w:sz w:val="24"/>
          <w:szCs w:val="24"/>
        </w:rPr>
      </w:pPr>
      <w:r w:rsidRPr="00B87986">
        <w:rPr>
          <w:sz w:val="24"/>
          <w:szCs w:val="24"/>
        </w:rPr>
        <w:t>Реализация хлеба бюджетным учреждениям</w:t>
      </w:r>
      <w:r w:rsidR="002636FB" w:rsidRPr="00B87986">
        <w:rPr>
          <w:sz w:val="24"/>
          <w:szCs w:val="24"/>
        </w:rPr>
        <w:t xml:space="preserve"> за период 2014-2016 гг.</w:t>
      </w:r>
      <w:r w:rsidRPr="00B87986">
        <w:rPr>
          <w:sz w:val="24"/>
          <w:szCs w:val="24"/>
        </w:rPr>
        <w:t xml:space="preserve"> представлена в таблице:</w:t>
      </w:r>
    </w:p>
    <w:p w:rsidR="0006736C" w:rsidRDefault="00B432FB" w:rsidP="00B432FB">
      <w:pPr>
        <w:pStyle w:val="a4"/>
        <w:tabs>
          <w:tab w:val="left" w:pos="4320"/>
        </w:tabs>
        <w:ind w:right="-1" w:firstLine="709"/>
        <w:contextualSpacing/>
        <w:jc w:val="both"/>
        <w:rPr>
          <w:sz w:val="24"/>
          <w:szCs w:val="24"/>
        </w:rPr>
      </w:pPr>
      <w:r w:rsidRPr="00B87986">
        <w:rPr>
          <w:sz w:val="24"/>
          <w:szCs w:val="24"/>
        </w:rPr>
        <w:t xml:space="preserve">   </w:t>
      </w:r>
      <w:r w:rsidR="0006736C">
        <w:rPr>
          <w:sz w:val="24"/>
          <w:szCs w:val="24"/>
        </w:rPr>
        <w:t xml:space="preserve">                                                                                                                     Табл.1</w:t>
      </w:r>
      <w:r w:rsidRPr="00B87986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432FB" w:rsidRPr="00B87986" w:rsidRDefault="0006736C" w:rsidP="00B432FB">
      <w:pPr>
        <w:pStyle w:val="a4"/>
        <w:tabs>
          <w:tab w:val="left" w:pos="4320"/>
        </w:tabs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</w:t>
      </w:r>
      <w:r w:rsidR="00B432FB" w:rsidRPr="00B87986">
        <w:rPr>
          <w:sz w:val="24"/>
          <w:szCs w:val="24"/>
        </w:rPr>
        <w:t>тонн</w:t>
      </w:r>
      <w:r>
        <w:rPr>
          <w:sz w:val="24"/>
          <w:szCs w:val="24"/>
        </w:rPr>
        <w:t>)</w:t>
      </w:r>
    </w:p>
    <w:tbl>
      <w:tblPr>
        <w:tblStyle w:val="aa"/>
        <w:tblW w:w="9534" w:type="dxa"/>
        <w:tblLook w:val="04A0" w:firstRow="1" w:lastRow="0" w:firstColumn="1" w:lastColumn="0" w:noHBand="0" w:noVBand="1"/>
      </w:tblPr>
      <w:tblGrid>
        <w:gridCol w:w="3652"/>
        <w:gridCol w:w="1560"/>
        <w:gridCol w:w="1488"/>
        <w:gridCol w:w="1417"/>
        <w:gridCol w:w="1417"/>
      </w:tblGrid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 xml:space="preserve">     2014 год</w:t>
            </w:r>
          </w:p>
        </w:tc>
        <w:tc>
          <w:tcPr>
            <w:tcW w:w="1488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 xml:space="preserve">     2015 год </w:t>
            </w:r>
          </w:p>
        </w:tc>
        <w:tc>
          <w:tcPr>
            <w:tcW w:w="1417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 xml:space="preserve">    2016 год</w:t>
            </w:r>
          </w:p>
        </w:tc>
        <w:tc>
          <w:tcPr>
            <w:tcW w:w="1417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 xml:space="preserve">      ВСЕГО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МКДОУ № 1 «Детский сад «Рябинка»</w:t>
            </w: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3 047,1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3 572,5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2 939,3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9 558,9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МКДОУ № 2 «Детский сад «Солнышко»;</w:t>
            </w: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1 965,6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1 815,1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2 107,7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5 888,4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МКОУ «Средняя общеобразовательная школа №1 пгт. Палана»</w:t>
            </w: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2 777,6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2 996,0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3 290,7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9 064,3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ГБУЗ «Корякская окружная больница»</w:t>
            </w: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5 857,6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4 758,4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6 106,5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16 722,5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КГБОУ «Паланский колледж».</w:t>
            </w: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3 081,4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4 510,4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4 886,0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12 477,8</w:t>
            </w:r>
          </w:p>
        </w:tc>
      </w:tr>
      <w:tr w:rsidR="00B432FB" w:rsidRPr="00B87986" w:rsidTr="007C57A8">
        <w:tc>
          <w:tcPr>
            <w:tcW w:w="3652" w:type="dxa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16 729,3</w:t>
            </w:r>
          </w:p>
        </w:tc>
        <w:tc>
          <w:tcPr>
            <w:tcW w:w="1488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17 652,4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19 330,15</w:t>
            </w:r>
          </w:p>
        </w:tc>
        <w:tc>
          <w:tcPr>
            <w:tcW w:w="1417" w:type="dxa"/>
            <w:vAlign w:val="bottom"/>
          </w:tcPr>
          <w:p w:rsidR="00B432FB" w:rsidRPr="00B87986" w:rsidRDefault="00B432FB" w:rsidP="007C57A8">
            <w:pPr>
              <w:pStyle w:val="a4"/>
              <w:tabs>
                <w:tab w:val="left" w:pos="432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87986">
              <w:rPr>
                <w:sz w:val="24"/>
                <w:szCs w:val="24"/>
              </w:rPr>
              <w:t>53 711,9</w:t>
            </w:r>
          </w:p>
        </w:tc>
      </w:tr>
    </w:tbl>
    <w:p w:rsidR="00B87986" w:rsidRDefault="00B87986" w:rsidP="00B432FB">
      <w:pPr>
        <w:pStyle w:val="a4"/>
        <w:tabs>
          <w:tab w:val="left" w:pos="4320"/>
        </w:tabs>
        <w:ind w:right="-1" w:firstLine="709"/>
        <w:contextualSpacing/>
        <w:jc w:val="both"/>
        <w:rPr>
          <w:sz w:val="24"/>
          <w:szCs w:val="24"/>
        </w:rPr>
      </w:pPr>
    </w:p>
    <w:p w:rsidR="00B432FB" w:rsidRPr="00B87986" w:rsidRDefault="00B432FB" w:rsidP="002E2F71">
      <w:pPr>
        <w:pStyle w:val="a4"/>
        <w:tabs>
          <w:tab w:val="left" w:pos="4320"/>
        </w:tabs>
        <w:ind w:right="-1" w:firstLine="426"/>
        <w:contextualSpacing/>
        <w:jc w:val="both"/>
        <w:rPr>
          <w:sz w:val="24"/>
          <w:szCs w:val="24"/>
        </w:rPr>
      </w:pPr>
      <w:r w:rsidRPr="00B87986">
        <w:rPr>
          <w:sz w:val="24"/>
          <w:szCs w:val="24"/>
        </w:rPr>
        <w:t>На основании данных таблицы в динамике за период 2014-2016 гг. наблюдается увеличение объема реализации хлеба бюджетным учреждениям: в 2015 году на 5,5% к показателям 2014 года, в 2016 году на 9,5% к показателям 2015 года.</w:t>
      </w:r>
    </w:p>
    <w:p w:rsidR="00B432FB" w:rsidRPr="00B87986" w:rsidRDefault="00B432FB" w:rsidP="00B432FB">
      <w:pPr>
        <w:pStyle w:val="a4"/>
        <w:tabs>
          <w:tab w:val="left" w:pos="4320"/>
        </w:tabs>
        <w:ind w:right="-1" w:firstLine="709"/>
        <w:contextualSpacing/>
        <w:jc w:val="both"/>
        <w:rPr>
          <w:color w:val="FF0000"/>
          <w:sz w:val="24"/>
          <w:szCs w:val="24"/>
        </w:rPr>
      </w:pPr>
    </w:p>
    <w:p w:rsidR="00C62386" w:rsidRPr="00B87986" w:rsidRDefault="00C62386" w:rsidP="00C62386">
      <w:pPr>
        <w:pStyle w:val="a4"/>
        <w:tabs>
          <w:tab w:val="left" w:pos="4320"/>
        </w:tabs>
        <w:ind w:right="-1" w:firstLine="709"/>
        <w:jc w:val="center"/>
        <w:rPr>
          <w:b/>
          <w:sz w:val="24"/>
          <w:szCs w:val="24"/>
        </w:rPr>
      </w:pPr>
      <w:r w:rsidRPr="00B87986">
        <w:rPr>
          <w:b/>
          <w:sz w:val="24"/>
          <w:szCs w:val="24"/>
        </w:rPr>
        <w:t>Структура реализации хлебобулочной продукции на территории городского округа «поселок Палана» по потребителям</w:t>
      </w:r>
    </w:p>
    <w:p w:rsidR="00C62386" w:rsidRPr="00B87986" w:rsidRDefault="00C62386" w:rsidP="00C62386">
      <w:pPr>
        <w:pStyle w:val="a4"/>
        <w:tabs>
          <w:tab w:val="left" w:pos="4320"/>
        </w:tabs>
        <w:ind w:right="-1" w:firstLine="709"/>
        <w:jc w:val="center"/>
        <w:rPr>
          <w:b/>
          <w:sz w:val="24"/>
          <w:szCs w:val="24"/>
        </w:rPr>
      </w:pPr>
    </w:p>
    <w:p w:rsidR="00C42F32" w:rsidRDefault="00C42F32" w:rsidP="002F271D">
      <w:pPr>
        <w:pStyle w:val="a4"/>
        <w:tabs>
          <w:tab w:val="left" w:pos="4320"/>
        </w:tabs>
        <w:ind w:right="-1" w:firstLine="567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inline distT="0" distB="0" distL="0" distR="0" wp14:anchorId="22A9CD86" wp14:editId="673E4F64">
            <wp:extent cx="5545016" cy="2256693"/>
            <wp:effectExtent l="0" t="0" r="17780" b="1079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32FB" w:rsidRDefault="00B432FB" w:rsidP="00C42F32">
      <w:pPr>
        <w:pStyle w:val="a4"/>
        <w:tabs>
          <w:tab w:val="left" w:pos="4320"/>
        </w:tabs>
        <w:ind w:right="-1" w:firstLine="709"/>
        <w:contextualSpacing/>
        <w:jc w:val="both"/>
        <w:rPr>
          <w:color w:val="FF0000"/>
          <w:sz w:val="24"/>
          <w:szCs w:val="24"/>
          <w:highlight w:val="yellow"/>
        </w:rPr>
      </w:pPr>
    </w:p>
    <w:p w:rsidR="0093257C" w:rsidRPr="00B87986" w:rsidRDefault="00C00B8C" w:rsidP="002E2F71">
      <w:pPr>
        <w:pStyle w:val="a4"/>
        <w:tabs>
          <w:tab w:val="left" w:pos="4320"/>
        </w:tabs>
        <w:ind w:right="-1" w:firstLine="426"/>
        <w:contextualSpacing/>
        <w:jc w:val="both"/>
        <w:rPr>
          <w:sz w:val="24"/>
          <w:szCs w:val="24"/>
        </w:rPr>
      </w:pPr>
      <w:r w:rsidRPr="002213CB">
        <w:rPr>
          <w:color w:val="FF0000"/>
          <w:sz w:val="24"/>
          <w:szCs w:val="24"/>
        </w:rPr>
        <w:t xml:space="preserve"> </w:t>
      </w:r>
      <w:r w:rsidR="00795A0F" w:rsidRPr="002213CB">
        <w:rPr>
          <w:sz w:val="24"/>
          <w:szCs w:val="24"/>
        </w:rPr>
        <w:t>В</w:t>
      </w:r>
      <w:r w:rsidR="00795A0F" w:rsidRPr="00B87986">
        <w:rPr>
          <w:sz w:val="24"/>
          <w:szCs w:val="24"/>
        </w:rPr>
        <w:t xml:space="preserve"> целом объем реализации </w:t>
      </w:r>
      <w:r w:rsidRPr="00B87986">
        <w:rPr>
          <w:sz w:val="24"/>
          <w:szCs w:val="24"/>
        </w:rPr>
        <w:t>хлеба бюджетным учреждениям в общем объеме реализации  хлебной продукции соста</w:t>
      </w:r>
      <w:r w:rsidR="007B4BF8" w:rsidRPr="00B87986">
        <w:rPr>
          <w:sz w:val="24"/>
          <w:szCs w:val="24"/>
        </w:rPr>
        <w:t>в</w:t>
      </w:r>
      <w:r w:rsidRPr="00B87986">
        <w:rPr>
          <w:sz w:val="24"/>
          <w:szCs w:val="24"/>
        </w:rPr>
        <w:t xml:space="preserve">ляет </w:t>
      </w:r>
      <w:r w:rsidR="00B87986" w:rsidRPr="00B87986">
        <w:rPr>
          <w:sz w:val="24"/>
          <w:szCs w:val="24"/>
        </w:rPr>
        <w:t>9,2%</w:t>
      </w:r>
      <w:r w:rsidR="007B4BF8" w:rsidRPr="00B87986">
        <w:rPr>
          <w:sz w:val="24"/>
          <w:szCs w:val="24"/>
        </w:rPr>
        <w:t xml:space="preserve">. Объем реализации хлебобулочной продукции населению составляет  </w:t>
      </w:r>
      <w:r w:rsidR="00B87986" w:rsidRPr="00B87986">
        <w:rPr>
          <w:sz w:val="24"/>
          <w:szCs w:val="24"/>
        </w:rPr>
        <w:t>90,8</w:t>
      </w:r>
      <w:r w:rsidR="007B4BF8" w:rsidRPr="00B87986">
        <w:rPr>
          <w:sz w:val="24"/>
          <w:szCs w:val="24"/>
        </w:rPr>
        <w:t>% от общего объема реализации.</w:t>
      </w:r>
    </w:p>
    <w:p w:rsidR="002213CB" w:rsidRPr="003018C5" w:rsidRDefault="00C42F32" w:rsidP="002E2F71">
      <w:pPr>
        <w:pStyle w:val="a4"/>
        <w:tabs>
          <w:tab w:val="left" w:pos="4320"/>
        </w:tabs>
        <w:ind w:right="-1" w:firstLine="426"/>
        <w:contextualSpacing/>
        <w:jc w:val="both"/>
        <w:rPr>
          <w:sz w:val="24"/>
          <w:szCs w:val="24"/>
        </w:rPr>
      </w:pPr>
      <w:r w:rsidRPr="003018C5">
        <w:rPr>
          <w:sz w:val="24"/>
          <w:szCs w:val="24"/>
        </w:rPr>
        <w:t xml:space="preserve">В настоящее время индивидуальные предприниматели, </w:t>
      </w:r>
      <w:r w:rsidR="007B4BF8" w:rsidRPr="003018C5">
        <w:rPr>
          <w:sz w:val="24"/>
          <w:szCs w:val="24"/>
        </w:rPr>
        <w:t>занимающиеся производством хлебобулочной продукции  н</w:t>
      </w:r>
      <w:r w:rsidRPr="003018C5">
        <w:rPr>
          <w:sz w:val="24"/>
          <w:szCs w:val="24"/>
        </w:rPr>
        <w:t xml:space="preserve">а территории городского округа </w:t>
      </w:r>
      <w:r w:rsidR="007B4BF8" w:rsidRPr="003018C5">
        <w:rPr>
          <w:sz w:val="24"/>
          <w:szCs w:val="24"/>
        </w:rPr>
        <w:t xml:space="preserve"> «поселок Палана» </w:t>
      </w:r>
      <w:r w:rsidRPr="003018C5">
        <w:rPr>
          <w:sz w:val="24"/>
          <w:szCs w:val="24"/>
        </w:rPr>
        <w:t xml:space="preserve">сталкиваются  с серьезными проблемами. Это и удорожание сырьевых ресурсов, и невозможность обновления оборудования в связи с их дороговизной, а также рост цен на электроэнергию и воду, высокий уровень налогообложения и т.д. Все эти факторы ведут к увеличению себестоимости выпускаемой </w:t>
      </w:r>
      <w:proofErr w:type="gramStart"/>
      <w:r w:rsidRPr="003018C5">
        <w:rPr>
          <w:sz w:val="24"/>
          <w:szCs w:val="24"/>
        </w:rPr>
        <w:t>продукции</w:t>
      </w:r>
      <w:proofErr w:type="gramEnd"/>
      <w:r w:rsidRPr="003018C5">
        <w:rPr>
          <w:sz w:val="24"/>
          <w:szCs w:val="24"/>
        </w:rPr>
        <w:t xml:space="preserve"> и предприниматели вынуждены повышать цены на  хлебобулочные изделия.</w:t>
      </w:r>
      <w:r w:rsidRPr="003018C5">
        <w:t xml:space="preserve"> </w:t>
      </w:r>
      <w:r w:rsidRPr="003018C5">
        <w:rPr>
          <w:sz w:val="24"/>
          <w:szCs w:val="24"/>
        </w:rPr>
        <w:t xml:space="preserve">Для  хлебопекарного производства также большое значение имеет доступность к источникам основного сырья - муке. Поэтому степень удаленности крупных зерноперерабатывающих предприятий, производящих муку или оптовых баз, реализующих муку, применяемую в хлебопечении, является залогом эффективности производства пекарен, так как определяет  затраты на её транспортировку и гарантирует бесперебойное обеспечение. </w:t>
      </w:r>
    </w:p>
    <w:p w:rsidR="00FC542A" w:rsidRPr="00FC542A" w:rsidRDefault="00C42F32" w:rsidP="002E2F71">
      <w:pPr>
        <w:pStyle w:val="a4"/>
        <w:tabs>
          <w:tab w:val="left" w:pos="4320"/>
        </w:tabs>
        <w:ind w:right="-1" w:firstLine="426"/>
        <w:contextualSpacing/>
        <w:jc w:val="both"/>
        <w:rPr>
          <w:sz w:val="24"/>
          <w:szCs w:val="24"/>
        </w:rPr>
      </w:pPr>
      <w:r w:rsidRPr="003018C5">
        <w:rPr>
          <w:sz w:val="24"/>
          <w:szCs w:val="24"/>
        </w:rPr>
        <w:t>Для решения проблемы сдерживания роста цен на хлеб, реализуемого населению, в рамках</w:t>
      </w:r>
      <w:r w:rsidRPr="003018C5">
        <w:rPr>
          <w:color w:val="26282F"/>
          <w:sz w:val="24"/>
          <w:szCs w:val="24"/>
        </w:rPr>
        <w:t xml:space="preserve"> реализации</w:t>
      </w:r>
      <w:r w:rsidRPr="003018C5">
        <w:rPr>
          <w:sz w:val="24"/>
          <w:szCs w:val="24"/>
        </w:rPr>
        <w:t xml:space="preserve"> мероприятий</w:t>
      </w:r>
      <w:r w:rsidRPr="003018C5">
        <w:rPr>
          <w:color w:val="26282F"/>
          <w:sz w:val="24"/>
          <w:szCs w:val="24"/>
        </w:rPr>
        <w:t xml:space="preserve">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 ноября 2013г. </w:t>
      </w:r>
      <w:proofErr w:type="gramStart"/>
      <w:r w:rsidRPr="003018C5">
        <w:rPr>
          <w:color w:val="26282F"/>
          <w:sz w:val="24"/>
          <w:szCs w:val="24"/>
        </w:rPr>
        <w:t>N523-П (далее</w:t>
      </w:r>
      <w:r w:rsidR="003018C5" w:rsidRPr="003018C5">
        <w:rPr>
          <w:color w:val="26282F"/>
          <w:sz w:val="24"/>
          <w:szCs w:val="24"/>
        </w:rPr>
        <w:t xml:space="preserve"> </w:t>
      </w:r>
      <w:r w:rsidRPr="003018C5">
        <w:rPr>
          <w:color w:val="26282F"/>
          <w:sz w:val="24"/>
          <w:szCs w:val="24"/>
        </w:rPr>
        <w:t>-</w:t>
      </w:r>
      <w:r w:rsidR="003018C5" w:rsidRPr="003018C5">
        <w:rPr>
          <w:color w:val="26282F"/>
          <w:sz w:val="24"/>
          <w:szCs w:val="24"/>
        </w:rPr>
        <w:t xml:space="preserve"> Государственная программа</w:t>
      </w:r>
      <w:r w:rsidRPr="003018C5">
        <w:rPr>
          <w:color w:val="26282F"/>
          <w:sz w:val="24"/>
          <w:szCs w:val="24"/>
        </w:rPr>
        <w:t xml:space="preserve">) </w:t>
      </w:r>
      <w:r w:rsidRPr="003018C5">
        <w:rPr>
          <w:sz w:val="24"/>
          <w:szCs w:val="24"/>
        </w:rPr>
        <w:t>Министерство сельского хозяйства, пищевой и перерабатывающей промышленности Камчатского края продолжает государственную поддержку</w:t>
      </w:r>
      <w:r w:rsidRPr="0003162C">
        <w:rPr>
          <w:sz w:val="24"/>
          <w:szCs w:val="24"/>
        </w:rPr>
        <w:t xml:space="preserve"> юридических лиц (за исключением государственных (муниципальных) учреждений), индивидуальных предпринимателей, осуществляющих производство хлеба в труднодоступных и отд</w:t>
      </w:r>
      <w:r w:rsidR="00FC542A">
        <w:rPr>
          <w:sz w:val="24"/>
          <w:szCs w:val="24"/>
        </w:rPr>
        <w:t>а</w:t>
      </w:r>
      <w:r w:rsidRPr="0003162C">
        <w:rPr>
          <w:sz w:val="24"/>
          <w:szCs w:val="24"/>
        </w:rPr>
        <w:t>ленных местностях Камчатского края, в виде предоставления субсидий за счет средств краевого бюджета на возмещение им  транспортных расходов в размере 95 процентов, связанных с доставкой муки для производства хлеба</w:t>
      </w:r>
      <w:proofErr w:type="gramEnd"/>
      <w:r w:rsidRPr="00FC542A">
        <w:rPr>
          <w:sz w:val="24"/>
          <w:szCs w:val="24"/>
        </w:rPr>
        <w:t>.</w:t>
      </w:r>
      <w:r w:rsidRPr="00FC542A">
        <w:t xml:space="preserve"> </w:t>
      </w:r>
      <w:r w:rsidRPr="00FC542A">
        <w:rPr>
          <w:sz w:val="24"/>
          <w:szCs w:val="24"/>
        </w:rPr>
        <w:t xml:space="preserve">Однако производители хлебобулочных изделий  городского округа отказываются от данной меры поддержки, возможно в связи с необходимостью соблюдения ряда требований, в том числе  о недопущении необоснованного повышения цен на  хлеб.  </w:t>
      </w:r>
    </w:p>
    <w:p w:rsidR="00FC542A" w:rsidRPr="00FC542A" w:rsidRDefault="00FC542A" w:rsidP="002E2F71">
      <w:pPr>
        <w:pStyle w:val="a4"/>
        <w:tabs>
          <w:tab w:val="left" w:pos="426"/>
        </w:tabs>
        <w:contextualSpacing/>
        <w:jc w:val="both"/>
        <w:rPr>
          <w:rFonts w:eastAsia="Arial"/>
          <w:color w:val="000000"/>
          <w:sz w:val="24"/>
          <w:szCs w:val="24"/>
          <w:lang w:bidi="ru-RU"/>
        </w:rPr>
      </w:pPr>
      <w:r w:rsidRPr="00FC542A">
        <w:rPr>
          <w:rFonts w:eastAsia="Arial"/>
          <w:color w:val="000000"/>
          <w:sz w:val="24"/>
          <w:szCs w:val="24"/>
          <w:lang w:bidi="ru-RU"/>
        </w:rPr>
        <w:lastRenderedPageBreak/>
        <w:t xml:space="preserve">       </w:t>
      </w:r>
      <w:r w:rsidR="00C42F32" w:rsidRPr="00FC542A">
        <w:rPr>
          <w:rFonts w:eastAsia="Arial"/>
          <w:color w:val="000000"/>
          <w:sz w:val="24"/>
          <w:szCs w:val="24"/>
          <w:lang w:bidi="ru-RU"/>
        </w:rPr>
        <w:t>В целях снижения социальной напряженности на территории городского округа и</w:t>
      </w:r>
      <w:r w:rsidR="00C42F32" w:rsidRPr="00FC542A">
        <w:rPr>
          <w:rFonts w:eastAsia="Arial"/>
          <w:color w:val="000000"/>
          <w:lang w:bidi="ru-RU"/>
        </w:rPr>
        <w:t xml:space="preserve"> </w:t>
      </w:r>
      <w:r w:rsidR="00C42F32" w:rsidRPr="00FC542A">
        <w:rPr>
          <w:rFonts w:eastAsia="Arial"/>
          <w:color w:val="000000"/>
          <w:sz w:val="24"/>
          <w:szCs w:val="24"/>
          <w:lang w:bidi="ru-RU"/>
        </w:rPr>
        <w:t>стабильности в удовлетворении потребности жителей в хлебе за счет местного производства, необходимо продолжить проведение мероприятий, направленных на сдерживание роста цен на данный вид товара. Решение проблемы сдерживания роста цен на хлеб, реализуемый населению, программно-целевым</w:t>
      </w:r>
      <w:r w:rsidR="00C42F32" w:rsidRPr="00FC542A">
        <w:rPr>
          <w:rFonts w:eastAsia="Arial"/>
          <w:color w:val="000000"/>
          <w:sz w:val="24"/>
          <w:szCs w:val="24"/>
          <w:lang w:bidi="ru-RU"/>
        </w:rPr>
        <w:tab/>
        <w:t>методом, обеспечит</w:t>
      </w:r>
      <w:r w:rsidR="00C42F32" w:rsidRPr="00FC542A">
        <w:rPr>
          <w:rFonts w:eastAsia="Arial"/>
          <w:color w:val="000000"/>
          <w:sz w:val="24"/>
          <w:szCs w:val="24"/>
          <w:lang w:bidi="ru-RU"/>
        </w:rPr>
        <w:tab/>
      </w:r>
      <w:proofErr w:type="gramStart"/>
      <w:r w:rsidR="00C42F32" w:rsidRPr="00FC542A">
        <w:rPr>
          <w:rFonts w:eastAsia="Arial"/>
          <w:color w:val="000000"/>
          <w:sz w:val="24"/>
          <w:szCs w:val="24"/>
          <w:lang w:bidi="ru-RU"/>
        </w:rPr>
        <w:t>прямую</w:t>
      </w:r>
      <w:proofErr w:type="gramEnd"/>
    </w:p>
    <w:p w:rsidR="003018C5" w:rsidRPr="0003162C" w:rsidRDefault="00C42F32" w:rsidP="003018C5">
      <w:pPr>
        <w:pStyle w:val="a4"/>
        <w:contextualSpacing/>
        <w:jc w:val="both"/>
        <w:rPr>
          <w:b/>
          <w:sz w:val="24"/>
          <w:szCs w:val="24"/>
        </w:rPr>
      </w:pPr>
      <w:r w:rsidRPr="00FC542A">
        <w:rPr>
          <w:rFonts w:eastAsia="Arial"/>
          <w:color w:val="000000"/>
          <w:sz w:val="24"/>
          <w:szCs w:val="24"/>
          <w:lang w:bidi="ru-RU"/>
        </w:rPr>
        <w:t xml:space="preserve">взаимосвязь между </w:t>
      </w:r>
      <w:r w:rsidRPr="00FC542A">
        <w:rPr>
          <w:rFonts w:eastAsia="Tahoma"/>
          <w:color w:val="000000"/>
          <w:sz w:val="24"/>
          <w:szCs w:val="24"/>
          <w:lang w:bidi="ru-RU"/>
        </w:rPr>
        <w:t xml:space="preserve">распределением бюджетных ресурсов и фактическими результатами их использования. </w:t>
      </w:r>
      <w:r w:rsidR="003018C5" w:rsidRPr="00FC542A">
        <w:rPr>
          <w:sz w:val="24"/>
          <w:szCs w:val="24"/>
        </w:rPr>
        <w:t>Администрацией городского округа «поселок Палана»</w:t>
      </w:r>
      <w:r w:rsidR="003018C5">
        <w:rPr>
          <w:sz w:val="24"/>
          <w:szCs w:val="24"/>
        </w:rPr>
        <w:t xml:space="preserve"> в рамках реализации данной Программы</w:t>
      </w:r>
      <w:r w:rsidR="003018C5" w:rsidRPr="003018C5">
        <w:rPr>
          <w:sz w:val="24"/>
          <w:szCs w:val="24"/>
        </w:rPr>
        <w:t xml:space="preserve"> </w:t>
      </w:r>
      <w:r w:rsidR="003018C5" w:rsidRPr="00FC542A">
        <w:rPr>
          <w:sz w:val="24"/>
          <w:szCs w:val="24"/>
        </w:rPr>
        <w:t>запланировано приобретение модульной пекарни</w:t>
      </w:r>
      <w:r w:rsidR="003018C5">
        <w:rPr>
          <w:sz w:val="24"/>
          <w:szCs w:val="24"/>
        </w:rPr>
        <w:t>, в</w:t>
      </w:r>
      <w:r w:rsidR="003018C5" w:rsidRPr="00FC542A">
        <w:rPr>
          <w:sz w:val="24"/>
          <w:szCs w:val="24"/>
        </w:rPr>
        <w:t xml:space="preserve"> целях создания условий для увеличения объемов производства, расширения ассортимента и улучшения качества  хлебобулочных </w:t>
      </w:r>
      <w:r w:rsidR="003018C5">
        <w:rPr>
          <w:sz w:val="24"/>
          <w:szCs w:val="24"/>
        </w:rPr>
        <w:t>изделий, недопущения роста цен</w:t>
      </w:r>
      <w:r w:rsidR="003018C5" w:rsidRPr="00FC542A">
        <w:rPr>
          <w:sz w:val="24"/>
          <w:szCs w:val="24"/>
        </w:rPr>
        <w:t>, стабилизации производственного процесса</w:t>
      </w:r>
      <w:r w:rsidR="003018C5">
        <w:rPr>
          <w:sz w:val="24"/>
          <w:szCs w:val="24"/>
        </w:rPr>
        <w:t>.</w:t>
      </w:r>
      <w:r w:rsidR="003018C5" w:rsidRPr="0003162C">
        <w:rPr>
          <w:b/>
          <w:sz w:val="24"/>
          <w:szCs w:val="24"/>
        </w:rPr>
        <w:t xml:space="preserve">       </w:t>
      </w:r>
    </w:p>
    <w:p w:rsidR="00C42F32" w:rsidRPr="0006736C" w:rsidRDefault="00C42F32" w:rsidP="0006736C">
      <w:pPr>
        <w:pStyle w:val="a6"/>
        <w:contextualSpacing/>
        <w:jc w:val="center"/>
        <w:rPr>
          <w:b/>
        </w:rPr>
      </w:pPr>
      <w:r w:rsidRPr="0006736C">
        <w:rPr>
          <w:b/>
        </w:rPr>
        <w:t>Цели</w:t>
      </w:r>
      <w:r w:rsidR="00DC486A" w:rsidRPr="0006736C">
        <w:rPr>
          <w:b/>
        </w:rPr>
        <w:t>, задачи и механизм реализации</w:t>
      </w:r>
      <w:r w:rsidRPr="0006736C">
        <w:rPr>
          <w:b/>
        </w:rPr>
        <w:t xml:space="preserve">  Программы</w:t>
      </w:r>
    </w:p>
    <w:p w:rsidR="00C42F32" w:rsidRDefault="00C42F32" w:rsidP="000D610A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772F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ые цели</w:t>
      </w:r>
      <w:r w:rsidRPr="00CF7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Программы:</w:t>
      </w:r>
    </w:p>
    <w:p w:rsidR="00C42F32" w:rsidRDefault="00C42F32" w:rsidP="000E42B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 w:rsidRPr="001776F9">
        <w:rPr>
          <w:rFonts w:ascii="Times New Roman CYR" w:hAnsi="Times New Roman CYR"/>
          <w:sz w:val="24"/>
          <w:szCs w:val="24"/>
        </w:rPr>
        <w:t>обеспечение населения качественными  хлебобулочными изделиями в объеме и ассортименте, создающем возможности для  здорового питания</w:t>
      </w:r>
      <w:r>
        <w:rPr>
          <w:rFonts w:ascii="Times New Roman CYR" w:hAnsi="Times New Roman CYR"/>
          <w:sz w:val="24"/>
          <w:szCs w:val="24"/>
        </w:rPr>
        <w:t>;</w:t>
      </w:r>
    </w:p>
    <w:p w:rsidR="00C42F32" w:rsidRDefault="00C42F32" w:rsidP="00C42F3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 CYR" w:hAnsi="Times New Roman CYR"/>
          <w:sz w:val="24"/>
          <w:szCs w:val="24"/>
        </w:rPr>
        <w:t>-</w:t>
      </w:r>
      <w:r w:rsidRPr="00386D47">
        <w:rPr>
          <w:rFonts w:ascii="Times New Roman" w:eastAsia="Arial" w:hAnsi="Times New Roman"/>
          <w:color w:val="000000"/>
          <w:sz w:val="24"/>
          <w:szCs w:val="24"/>
          <w:lang w:bidi="ru-RU"/>
        </w:rPr>
        <w:t xml:space="preserve">создание условий для сдерживания роста розничной стоимости хлеба, реализуемого населению городского </w:t>
      </w:r>
      <w:r>
        <w:rPr>
          <w:rFonts w:ascii="Times New Roman" w:eastAsia="Arial" w:hAnsi="Times New Roman"/>
          <w:color w:val="000000"/>
          <w:sz w:val="24"/>
          <w:szCs w:val="24"/>
          <w:lang w:bidi="ru-RU"/>
        </w:rPr>
        <w:t>округа</w:t>
      </w:r>
      <w:r w:rsidR="00ED3122">
        <w:rPr>
          <w:rFonts w:ascii="Times New Roman" w:eastAsia="Arial" w:hAnsi="Times New Roman"/>
          <w:color w:val="000000"/>
          <w:sz w:val="24"/>
          <w:szCs w:val="24"/>
          <w:lang w:bidi="ru-RU"/>
        </w:rPr>
        <w:t xml:space="preserve"> «поселок Палана»</w:t>
      </w:r>
      <w:r>
        <w:rPr>
          <w:rFonts w:ascii="Times New Roman" w:eastAsia="Arial" w:hAnsi="Times New Roman"/>
          <w:color w:val="000000"/>
          <w:sz w:val="24"/>
          <w:szCs w:val="24"/>
          <w:lang w:bidi="ru-RU"/>
        </w:rPr>
        <w:t>.</w:t>
      </w:r>
    </w:p>
    <w:p w:rsidR="00C42F32" w:rsidRDefault="00246B86" w:rsidP="002E2F7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42F32">
        <w:rPr>
          <w:rFonts w:ascii="Times New Roman" w:hAnsi="Times New Roman"/>
          <w:sz w:val="24"/>
          <w:szCs w:val="24"/>
        </w:rPr>
        <w:t xml:space="preserve">Реализация Программы направлена на </w:t>
      </w:r>
      <w:r w:rsidR="00157FC7">
        <w:rPr>
          <w:rFonts w:ascii="Times New Roman" w:hAnsi="Times New Roman"/>
          <w:sz w:val="24"/>
          <w:szCs w:val="24"/>
        </w:rPr>
        <w:t>решение</w:t>
      </w:r>
      <w:r w:rsidR="00C42F32">
        <w:rPr>
          <w:rFonts w:ascii="Times New Roman" w:hAnsi="Times New Roman"/>
          <w:sz w:val="24"/>
          <w:szCs w:val="24"/>
        </w:rPr>
        <w:t xml:space="preserve"> следующих задач:</w:t>
      </w:r>
    </w:p>
    <w:p w:rsidR="00C42F32" w:rsidRDefault="000E42BD" w:rsidP="00C42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42F32" w:rsidRPr="00DC064E">
        <w:rPr>
          <w:rFonts w:ascii="Times New Roman" w:hAnsi="Times New Roman"/>
          <w:sz w:val="24"/>
          <w:szCs w:val="24"/>
        </w:rPr>
        <w:t>-увеличение объемов и ассортимента хлебобулочных изделий, производимых на территории городского округа «поселок Палана» с одновременным повышением их качественных показателей и</w:t>
      </w:r>
      <w:r w:rsidR="00DC486A">
        <w:rPr>
          <w:rFonts w:ascii="Times New Roman" w:hAnsi="Times New Roman"/>
          <w:sz w:val="24"/>
          <w:szCs w:val="24"/>
        </w:rPr>
        <w:t xml:space="preserve"> конкурентоспособности на рынке;</w:t>
      </w:r>
    </w:p>
    <w:p w:rsidR="00C42F32" w:rsidRPr="00EF756E" w:rsidRDefault="000E42BD" w:rsidP="00C42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bidi="ru-RU"/>
        </w:rPr>
        <w:t xml:space="preserve">           </w:t>
      </w:r>
      <w:r w:rsidR="00C42F32" w:rsidRPr="00EF756E">
        <w:rPr>
          <w:rFonts w:ascii="Times New Roman" w:eastAsia="Arial" w:hAnsi="Times New Roman"/>
          <w:color w:val="000000"/>
          <w:sz w:val="24"/>
          <w:szCs w:val="24"/>
          <w:lang w:bidi="ru-RU"/>
        </w:rPr>
        <w:t>-недопущение роста цен на хлеб, реализуемый населению</w:t>
      </w:r>
      <w:r w:rsidR="00DC486A">
        <w:rPr>
          <w:rFonts w:ascii="Times New Roman" w:eastAsia="Arial" w:hAnsi="Times New Roman"/>
          <w:color w:val="000000"/>
          <w:sz w:val="24"/>
          <w:szCs w:val="24"/>
          <w:lang w:bidi="ru-RU"/>
        </w:rPr>
        <w:t>;</w:t>
      </w:r>
    </w:p>
    <w:p w:rsidR="00C42F32" w:rsidRPr="00386D47" w:rsidRDefault="000E42BD" w:rsidP="00C42F32">
      <w:pPr>
        <w:widowControl w:val="0"/>
        <w:tabs>
          <w:tab w:val="left" w:pos="1068"/>
        </w:tabs>
        <w:spacing w:after="0" w:line="274" w:lineRule="exact"/>
        <w:rPr>
          <w:rFonts w:ascii="Arial" w:eastAsia="Arial" w:hAnsi="Arial" w:cs="Arial"/>
          <w:color w:val="000000"/>
          <w:sz w:val="24"/>
          <w:szCs w:val="24"/>
          <w:lang w:bidi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bidi="ru-RU"/>
        </w:rPr>
        <w:t xml:space="preserve">            </w:t>
      </w:r>
      <w:r w:rsidR="00C42F32" w:rsidRPr="00EE45A5">
        <w:rPr>
          <w:rFonts w:ascii="Times New Roman" w:eastAsia="Arial" w:hAnsi="Times New Roman"/>
          <w:color w:val="000000"/>
          <w:sz w:val="24"/>
          <w:szCs w:val="24"/>
          <w:lang w:bidi="ru-RU"/>
        </w:rPr>
        <w:t>-</w:t>
      </w:r>
      <w:proofErr w:type="gramStart"/>
      <w:r w:rsidR="00C42F32" w:rsidRPr="00EE45A5">
        <w:rPr>
          <w:rFonts w:ascii="Times New Roman" w:eastAsia="Arial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C42F32" w:rsidRPr="00EE45A5">
        <w:rPr>
          <w:rFonts w:ascii="Times New Roman" w:eastAsia="Arial" w:hAnsi="Times New Roman"/>
          <w:color w:val="000000"/>
          <w:sz w:val="24"/>
          <w:szCs w:val="24"/>
          <w:lang w:bidi="ru-RU"/>
        </w:rPr>
        <w:t xml:space="preserve"> ситуацией в сфере производства и реализации хлеба населению</w:t>
      </w:r>
      <w:r w:rsidR="00C42F32" w:rsidRPr="00386D47"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:rsidR="004A0F16" w:rsidRDefault="00157FC7" w:rsidP="002E2F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4B6">
        <w:rPr>
          <w:rFonts w:ascii="Times New Roman" w:hAnsi="Times New Roman"/>
          <w:sz w:val="24"/>
          <w:szCs w:val="24"/>
        </w:rPr>
        <w:t xml:space="preserve">Финансирование программного мероприятия, направленного на </w:t>
      </w:r>
      <w:r w:rsidR="00F515CE">
        <w:rPr>
          <w:rFonts w:ascii="Times New Roman" w:hAnsi="Times New Roman"/>
          <w:sz w:val="24"/>
          <w:szCs w:val="24"/>
        </w:rPr>
        <w:t>приобретение модульной пекарни</w:t>
      </w:r>
      <w:r w:rsidRPr="003864B6">
        <w:rPr>
          <w:rFonts w:ascii="Times New Roman" w:hAnsi="Times New Roman"/>
          <w:sz w:val="24"/>
          <w:szCs w:val="24"/>
        </w:rPr>
        <w:t xml:space="preserve"> осуществляется в виде предоставления субсиди</w:t>
      </w:r>
      <w:r w:rsidR="002A25D9">
        <w:rPr>
          <w:rFonts w:ascii="Times New Roman" w:hAnsi="Times New Roman"/>
          <w:sz w:val="24"/>
          <w:szCs w:val="24"/>
        </w:rPr>
        <w:t>и</w:t>
      </w:r>
      <w:r w:rsidR="004A0F16">
        <w:rPr>
          <w:rFonts w:ascii="Times New Roman" w:hAnsi="Times New Roman"/>
          <w:sz w:val="24"/>
          <w:szCs w:val="24"/>
        </w:rPr>
        <w:t>.</w:t>
      </w:r>
    </w:p>
    <w:p w:rsidR="004A0F16" w:rsidRPr="00FC03BE" w:rsidRDefault="004A0F16" w:rsidP="002E2F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предоставляется</w:t>
      </w:r>
      <w:r w:rsidRPr="004A0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C1CEA">
        <w:rPr>
          <w:rFonts w:ascii="Times New Roman" w:hAnsi="Times New Roman"/>
          <w:sz w:val="24"/>
          <w:szCs w:val="24"/>
        </w:rPr>
        <w:t xml:space="preserve"> целях </w:t>
      </w:r>
      <w:proofErr w:type="spellStart"/>
      <w:r w:rsidRPr="000C1CE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0C1CEA">
        <w:rPr>
          <w:rFonts w:ascii="Times New Roman" w:hAnsi="Times New Roman"/>
          <w:sz w:val="24"/>
          <w:szCs w:val="24"/>
        </w:rPr>
        <w:t xml:space="preserve"> расходов муниципальных образований по мероприятию "Поддержка муниципальных программ по развитию хлебопекарного производства", входящему в состав основного мероприятия "Создание условий для увеличения объемов производства, расширения ассортимента и улучшения качества продукции Камчатского края" </w:t>
      </w:r>
      <w:r w:rsidR="003018C5">
        <w:rPr>
          <w:rFonts w:ascii="Times New Roman" w:hAnsi="Times New Roman"/>
          <w:sz w:val="24"/>
          <w:szCs w:val="24"/>
        </w:rPr>
        <w:t xml:space="preserve"> </w:t>
      </w:r>
      <w:r w:rsidR="003018C5" w:rsidRPr="003018C5">
        <w:rPr>
          <w:rFonts w:ascii="Times New Roman" w:hAnsi="Times New Roman"/>
          <w:sz w:val="24"/>
          <w:szCs w:val="24"/>
        </w:rPr>
        <w:t>Государственной программы</w:t>
      </w:r>
      <w:r w:rsidR="003018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Основным условием предоставления субсидии является - о</w:t>
      </w:r>
      <w:r w:rsidRPr="00FC03BE">
        <w:rPr>
          <w:rFonts w:ascii="Times New Roman" w:hAnsi="Times New Roman"/>
          <w:sz w:val="24"/>
          <w:szCs w:val="24"/>
        </w:rPr>
        <w:t xml:space="preserve">беспечение </w:t>
      </w:r>
      <w:proofErr w:type="spellStart"/>
      <w:r w:rsidRPr="00FC03B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C03BE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 Программы</w:t>
      </w:r>
      <w:r w:rsidRPr="00FC03BE">
        <w:rPr>
          <w:rFonts w:ascii="Times New Roman" w:hAnsi="Times New Roman"/>
          <w:sz w:val="24"/>
          <w:szCs w:val="24"/>
        </w:rPr>
        <w:t xml:space="preserve"> за счет средств местного бюджета </w:t>
      </w:r>
      <w:r>
        <w:rPr>
          <w:rFonts w:ascii="Times New Roman" w:hAnsi="Times New Roman"/>
          <w:sz w:val="24"/>
          <w:szCs w:val="24"/>
        </w:rPr>
        <w:t>в объеме</w:t>
      </w:r>
      <w:r w:rsidRPr="00FC03BE">
        <w:rPr>
          <w:rFonts w:ascii="Times New Roman" w:hAnsi="Times New Roman"/>
          <w:sz w:val="24"/>
          <w:szCs w:val="24"/>
        </w:rPr>
        <w:t xml:space="preserve"> не менее 1%</w:t>
      </w:r>
      <w:r>
        <w:rPr>
          <w:rFonts w:ascii="Times New Roman" w:hAnsi="Times New Roman"/>
          <w:sz w:val="24"/>
          <w:szCs w:val="24"/>
        </w:rPr>
        <w:t>.</w:t>
      </w:r>
    </w:p>
    <w:p w:rsidR="004A0F16" w:rsidRPr="000C1CEA" w:rsidRDefault="004A0F16" w:rsidP="004A0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2F32" w:rsidRPr="002E2F71" w:rsidRDefault="00C42F32" w:rsidP="00C42F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E2F71">
        <w:rPr>
          <w:rFonts w:ascii="Times New Roman" w:hAnsi="Times New Roman"/>
          <w:b/>
          <w:sz w:val="24"/>
          <w:szCs w:val="24"/>
        </w:rPr>
        <w:t xml:space="preserve">   </w:t>
      </w:r>
      <w:r w:rsidR="006F0899" w:rsidRPr="002E2F71">
        <w:rPr>
          <w:rFonts w:ascii="Times New Roman" w:hAnsi="Times New Roman"/>
          <w:b/>
          <w:sz w:val="24"/>
          <w:szCs w:val="24"/>
        </w:rPr>
        <w:t xml:space="preserve">   </w:t>
      </w:r>
      <w:r w:rsidRPr="002E2F71">
        <w:rPr>
          <w:rFonts w:ascii="Times New Roman" w:hAnsi="Times New Roman"/>
          <w:b/>
          <w:sz w:val="24"/>
          <w:szCs w:val="24"/>
        </w:rPr>
        <w:t xml:space="preserve">  Обобщенная характеристика основных мероприятий Программы</w:t>
      </w:r>
    </w:p>
    <w:p w:rsidR="00C42F32" w:rsidRPr="002E2F71" w:rsidRDefault="00C42F32" w:rsidP="00C42F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2F32" w:rsidRPr="002E2F71" w:rsidRDefault="00C42F32" w:rsidP="002E2F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F71">
        <w:rPr>
          <w:rFonts w:ascii="Times New Roman" w:hAnsi="Times New Roman"/>
          <w:sz w:val="24"/>
          <w:szCs w:val="24"/>
        </w:rPr>
        <w:t xml:space="preserve">В рамках реализации Программы Администрацией городского округа «поселок Палана» планируется приобретение в 2018 году модульной </w:t>
      </w:r>
      <w:r w:rsidRPr="002E2F71">
        <w:rPr>
          <w:color w:val="000000"/>
        </w:rPr>
        <w:t xml:space="preserve"> </w:t>
      </w:r>
      <w:r w:rsidRPr="002E2F71">
        <w:rPr>
          <w:rFonts w:ascii="Times New Roman" w:hAnsi="Times New Roman"/>
          <w:color w:val="000000"/>
          <w:sz w:val="24"/>
          <w:szCs w:val="24"/>
        </w:rPr>
        <w:t xml:space="preserve">пекарни, укомплектованной всем необходимым оборудованием и коммуникациями для полного технологического цикла производства хлебобулочных изделий и организации торговли, а также соответствующей санитарно-гигиеническим требованиям </w:t>
      </w:r>
      <w:proofErr w:type="spellStart"/>
      <w:r w:rsidRPr="002E2F71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2E2F71">
        <w:rPr>
          <w:rFonts w:ascii="Times New Roman" w:hAnsi="Times New Roman"/>
          <w:color w:val="000000"/>
          <w:sz w:val="24"/>
          <w:szCs w:val="24"/>
        </w:rPr>
        <w:t xml:space="preserve"> СП 2.3.4.3258-15 «Санитарно-эпидемиологические требования к организациям по производству хлеба, хлебобулочных и кондитерских изделий», техническому регламенту Таможенного союза «О безопасности пищевой продукции</w:t>
      </w:r>
      <w:proofErr w:type="gramEnd"/>
      <w:r w:rsidRPr="002E2F71">
        <w:rPr>
          <w:rFonts w:ascii="Times New Roman" w:hAnsi="Times New Roman"/>
          <w:color w:val="000000"/>
          <w:sz w:val="24"/>
          <w:szCs w:val="24"/>
        </w:rPr>
        <w:t>» (</w:t>
      </w:r>
      <w:proofErr w:type="gramStart"/>
      <w:r w:rsidRPr="002E2F71">
        <w:rPr>
          <w:rFonts w:ascii="Times New Roman" w:hAnsi="Times New Roman"/>
          <w:color w:val="000000"/>
          <w:sz w:val="24"/>
          <w:szCs w:val="24"/>
        </w:rPr>
        <w:t>ТР</w:t>
      </w:r>
      <w:proofErr w:type="gramEnd"/>
      <w:r w:rsidRPr="002E2F71">
        <w:rPr>
          <w:rFonts w:ascii="Times New Roman" w:hAnsi="Times New Roman"/>
          <w:color w:val="000000"/>
          <w:sz w:val="24"/>
          <w:szCs w:val="24"/>
        </w:rPr>
        <w:t xml:space="preserve"> ТС 021/2011 и 022/2011), нормам пожарной и электробезопасности, правилам безопасности труда.</w:t>
      </w:r>
    </w:p>
    <w:p w:rsidR="00C42F32" w:rsidRPr="002F271D" w:rsidRDefault="006F0899" w:rsidP="00C42F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271D">
        <w:rPr>
          <w:rFonts w:ascii="Times New Roman" w:hAnsi="Times New Roman"/>
          <w:sz w:val="24"/>
          <w:szCs w:val="24"/>
        </w:rPr>
        <w:t>Предполагаемый м</w:t>
      </w:r>
      <w:r w:rsidR="00C42F32" w:rsidRPr="002F271D">
        <w:rPr>
          <w:rFonts w:ascii="Times New Roman" w:hAnsi="Times New Roman"/>
          <w:sz w:val="24"/>
          <w:szCs w:val="24"/>
        </w:rPr>
        <w:t>аксимальный допустимый объем выпечки пекарни-175 кг хлебобулочных изделий. Планируемый объем выпечки пекарни в смену(12 часов), 247 рабочих дней в год:</w:t>
      </w:r>
    </w:p>
    <w:p w:rsidR="00C42F32" w:rsidRPr="002F271D" w:rsidRDefault="00C42F32" w:rsidP="00C42F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F271D">
        <w:rPr>
          <w:rFonts w:ascii="Times New Roman" w:hAnsi="Times New Roman"/>
          <w:sz w:val="24"/>
          <w:szCs w:val="24"/>
        </w:rPr>
        <w:t>2019 год - 150 кг хлебобулочных изделий;</w:t>
      </w:r>
      <w:r w:rsidRPr="002F271D">
        <w:rPr>
          <w:rFonts w:ascii="Times New Roman" w:hAnsi="Times New Roman"/>
          <w:color w:val="000000"/>
          <w:sz w:val="24"/>
          <w:szCs w:val="24"/>
        </w:rPr>
        <w:br/>
      </w:r>
      <w:r w:rsidRPr="002F271D">
        <w:rPr>
          <w:rFonts w:ascii="Times New Roman" w:hAnsi="Times New Roman"/>
          <w:sz w:val="24"/>
          <w:szCs w:val="24"/>
        </w:rPr>
        <w:t xml:space="preserve">       2020 год – 155 кг хлебобулочных изделий;</w:t>
      </w:r>
      <w:r w:rsidRPr="002F271D">
        <w:rPr>
          <w:rFonts w:ascii="Times New Roman" w:hAnsi="Times New Roman"/>
          <w:color w:val="000000"/>
          <w:sz w:val="24"/>
          <w:szCs w:val="24"/>
        </w:rPr>
        <w:br/>
      </w:r>
      <w:r w:rsidRPr="002F271D">
        <w:rPr>
          <w:rFonts w:ascii="Times New Roman" w:hAnsi="Times New Roman"/>
          <w:sz w:val="24"/>
          <w:szCs w:val="24"/>
        </w:rPr>
        <w:t xml:space="preserve">       2021 год – 165 кг хлебобулочных изделий;</w:t>
      </w:r>
    </w:p>
    <w:p w:rsidR="00C42F32" w:rsidRDefault="00C42F32" w:rsidP="00C42F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F271D">
        <w:rPr>
          <w:rFonts w:ascii="Times New Roman" w:hAnsi="Times New Roman"/>
          <w:sz w:val="24"/>
          <w:szCs w:val="24"/>
        </w:rPr>
        <w:lastRenderedPageBreak/>
        <w:t>2022 год – 170 кг хлебобулочных изделий</w:t>
      </w:r>
      <w:r>
        <w:rPr>
          <w:rFonts w:ascii="Times New Roman" w:hAnsi="Times New Roman"/>
          <w:sz w:val="24"/>
          <w:szCs w:val="24"/>
        </w:rPr>
        <w:t>.</w:t>
      </w:r>
    </w:p>
    <w:p w:rsidR="00C42F32" w:rsidRDefault="00C42F32" w:rsidP="00C42F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42F32" w:rsidRDefault="00C42F32" w:rsidP="005746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Модульная </w:t>
      </w:r>
      <w:r w:rsidRPr="00C860FA">
        <w:rPr>
          <w:rFonts w:ascii="Times New Roman" w:hAnsi="Times New Roman"/>
          <w:sz w:val="24"/>
          <w:szCs w:val="24"/>
        </w:rPr>
        <w:t xml:space="preserve">пекарня требует оборудование 2-х видов: </w:t>
      </w:r>
      <w:r w:rsidRPr="00C860FA">
        <w:rPr>
          <w:rFonts w:ascii="Times New Roman" w:hAnsi="Times New Roman"/>
          <w:i/>
          <w:iCs/>
          <w:sz w:val="24"/>
          <w:szCs w:val="24"/>
        </w:rPr>
        <w:t>для производства изделий и торговое</w:t>
      </w:r>
      <w:r w:rsidRPr="00C860FA">
        <w:rPr>
          <w:rFonts w:ascii="Times New Roman" w:hAnsi="Times New Roman"/>
          <w:sz w:val="24"/>
          <w:szCs w:val="24"/>
        </w:rPr>
        <w:t>.</w:t>
      </w:r>
    </w:p>
    <w:p w:rsidR="005746FC" w:rsidRDefault="005746FC" w:rsidP="00C42F3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42F32" w:rsidRPr="00111F34" w:rsidRDefault="00C42F32" w:rsidP="005746F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FA798A">
        <w:rPr>
          <w:rFonts w:ascii="Times New Roman" w:hAnsi="Times New Roman"/>
          <w:b/>
          <w:sz w:val="24"/>
          <w:szCs w:val="24"/>
        </w:rPr>
        <w:t>Примерная схема размещения и состав основного</w:t>
      </w:r>
      <w:r>
        <w:rPr>
          <w:rFonts w:ascii="Times New Roman" w:hAnsi="Times New Roman"/>
          <w:b/>
          <w:sz w:val="24"/>
          <w:szCs w:val="24"/>
        </w:rPr>
        <w:t xml:space="preserve"> производственного</w:t>
      </w:r>
      <w:r w:rsidRPr="00FA798A">
        <w:rPr>
          <w:rFonts w:ascii="Times New Roman" w:hAnsi="Times New Roman"/>
          <w:b/>
          <w:sz w:val="24"/>
          <w:szCs w:val="24"/>
        </w:rPr>
        <w:t xml:space="preserve"> оборудования</w:t>
      </w:r>
      <w:r>
        <w:rPr>
          <w:rFonts w:ascii="Times New Roman" w:hAnsi="Times New Roman"/>
          <w:b/>
          <w:sz w:val="24"/>
          <w:szCs w:val="24"/>
        </w:rPr>
        <w:t xml:space="preserve"> модульной</w:t>
      </w:r>
      <w:r w:rsidRPr="00FA798A">
        <w:rPr>
          <w:rFonts w:ascii="Times New Roman" w:hAnsi="Times New Roman"/>
          <w:b/>
          <w:sz w:val="24"/>
          <w:szCs w:val="24"/>
        </w:rPr>
        <w:t xml:space="preserve"> пекарни</w:t>
      </w:r>
      <w:r>
        <w:rPr>
          <w:rFonts w:ascii="Times New Roman" w:hAnsi="Times New Roman"/>
          <w:b/>
          <w:sz w:val="24"/>
          <w:szCs w:val="24"/>
        </w:rPr>
        <w:t>, планируемой к приобретению</w:t>
      </w:r>
    </w:p>
    <w:p w:rsidR="00C42F32" w:rsidRDefault="00C42F32" w:rsidP="005746F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42F32" w:rsidRDefault="00C42F32" w:rsidP="00C42F32">
      <w:pPr>
        <w:pStyle w:val="a4"/>
        <w:tabs>
          <w:tab w:val="left" w:pos="4320"/>
        </w:tabs>
        <w:ind w:right="282" w:firstLine="284"/>
        <w:jc w:val="both"/>
        <w:rPr>
          <w:color w:val="FF0000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5C7894A1" wp14:editId="18EAD482">
            <wp:extent cx="6043246" cy="407963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407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32" w:rsidRPr="004C11AD" w:rsidRDefault="00C42F32" w:rsidP="00C42F32">
      <w:pPr>
        <w:pStyle w:val="a4"/>
        <w:tabs>
          <w:tab w:val="left" w:pos="4320"/>
        </w:tabs>
        <w:ind w:right="282" w:firstLine="709"/>
        <w:jc w:val="both"/>
        <w:rPr>
          <w:color w:val="FF0000"/>
          <w:sz w:val="24"/>
          <w:szCs w:val="24"/>
          <w:highlight w:val="yellow"/>
        </w:rPr>
      </w:pPr>
      <w:r w:rsidRPr="00FE1229">
        <w:rPr>
          <w:color w:val="FF0000"/>
          <w:sz w:val="24"/>
          <w:szCs w:val="24"/>
          <w:highlight w:val="yellow"/>
        </w:rPr>
        <w:t xml:space="preserve"> </w:t>
      </w:r>
    </w:p>
    <w:p w:rsidR="00C42F32" w:rsidRPr="00C860FA" w:rsidRDefault="00C42F32" w:rsidP="00B05BE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</w:t>
      </w:r>
      <w:r w:rsidR="005746FC">
        <w:rPr>
          <w:rFonts w:ascii="Times New Roman" w:hAnsi="Times New Roman"/>
          <w:b/>
          <w:sz w:val="28"/>
        </w:rPr>
        <w:t xml:space="preserve">     </w:t>
      </w:r>
      <w:proofErr w:type="gramStart"/>
      <w:r w:rsidRPr="005A69EB">
        <w:rPr>
          <w:rFonts w:ascii="Times New Roman" w:hAnsi="Times New Roman"/>
          <w:color w:val="000000"/>
          <w:sz w:val="24"/>
          <w:szCs w:val="24"/>
        </w:rPr>
        <w:t>Пекарня дополнительно  может быть укомплектована хлебопекарными формами, подовыми листами и вытяжным зонтом, с учетом сменной выработки (на схеме не отображены).</w:t>
      </w:r>
      <w:proofErr w:type="gramEnd"/>
      <w:r w:rsidRPr="005A69EB">
        <w:rPr>
          <w:rFonts w:ascii="Times New Roman" w:hAnsi="Times New Roman"/>
          <w:color w:val="000000"/>
          <w:sz w:val="24"/>
          <w:szCs w:val="24"/>
        </w:rPr>
        <w:br/>
      </w:r>
      <w:r w:rsidRPr="00C860FA">
        <w:rPr>
          <w:rFonts w:ascii="Times New Roman" w:hAnsi="Times New Roman"/>
          <w:i/>
          <w:iCs/>
          <w:sz w:val="24"/>
          <w:szCs w:val="24"/>
        </w:rPr>
        <w:t xml:space="preserve">Торговое оборудование </w:t>
      </w:r>
      <w:r>
        <w:rPr>
          <w:rFonts w:ascii="Times New Roman" w:hAnsi="Times New Roman"/>
          <w:i/>
          <w:iCs/>
          <w:sz w:val="24"/>
          <w:szCs w:val="24"/>
        </w:rPr>
        <w:t xml:space="preserve">модульной </w:t>
      </w:r>
      <w:r w:rsidRPr="00C860FA">
        <w:rPr>
          <w:rFonts w:ascii="Times New Roman" w:hAnsi="Times New Roman"/>
          <w:i/>
          <w:iCs/>
          <w:sz w:val="24"/>
          <w:szCs w:val="24"/>
        </w:rPr>
        <w:t>пекарни</w:t>
      </w:r>
      <w:r>
        <w:rPr>
          <w:rFonts w:ascii="Times New Roman" w:hAnsi="Times New Roman"/>
          <w:i/>
          <w:iCs/>
          <w:sz w:val="24"/>
          <w:szCs w:val="24"/>
        </w:rPr>
        <w:t xml:space="preserve"> может</w:t>
      </w:r>
      <w:r w:rsidRPr="00C860FA">
        <w:rPr>
          <w:rFonts w:ascii="Times New Roman" w:hAnsi="Times New Roman"/>
          <w:i/>
          <w:iCs/>
          <w:sz w:val="24"/>
          <w:szCs w:val="24"/>
        </w:rPr>
        <w:t xml:space="preserve"> включа</w:t>
      </w:r>
      <w:r>
        <w:rPr>
          <w:rFonts w:ascii="Times New Roman" w:hAnsi="Times New Roman"/>
          <w:i/>
          <w:iCs/>
          <w:sz w:val="24"/>
          <w:szCs w:val="24"/>
        </w:rPr>
        <w:t>ть:</w:t>
      </w:r>
    </w:p>
    <w:p w:rsidR="00C42F32" w:rsidRPr="00C860FA" w:rsidRDefault="00C42F32" w:rsidP="0064274F">
      <w:pPr>
        <w:numPr>
          <w:ilvl w:val="0"/>
          <w:numId w:val="52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C860FA">
        <w:rPr>
          <w:rFonts w:ascii="Times New Roman" w:hAnsi="Times New Roman"/>
          <w:sz w:val="24"/>
          <w:szCs w:val="24"/>
        </w:rPr>
        <w:t>кассовый аппарат;</w:t>
      </w:r>
    </w:p>
    <w:p w:rsidR="00C42F32" w:rsidRPr="00C860FA" w:rsidRDefault="00C42F32" w:rsidP="00C42F3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60FA">
        <w:rPr>
          <w:rFonts w:ascii="Times New Roman" w:hAnsi="Times New Roman"/>
          <w:sz w:val="24"/>
          <w:szCs w:val="24"/>
        </w:rPr>
        <w:t>сейф;</w:t>
      </w:r>
    </w:p>
    <w:p w:rsidR="00C42F32" w:rsidRPr="00C860FA" w:rsidRDefault="00C42F32" w:rsidP="00C42F3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860FA">
        <w:rPr>
          <w:rFonts w:ascii="Times New Roman" w:hAnsi="Times New Roman"/>
          <w:sz w:val="24"/>
          <w:szCs w:val="24"/>
        </w:rPr>
        <w:t>витрин</w:t>
      </w:r>
      <w:r>
        <w:rPr>
          <w:rFonts w:ascii="Times New Roman" w:hAnsi="Times New Roman"/>
          <w:sz w:val="24"/>
          <w:szCs w:val="24"/>
        </w:rPr>
        <w:t>ы</w:t>
      </w:r>
      <w:r w:rsidRPr="00C860FA">
        <w:rPr>
          <w:rFonts w:ascii="Times New Roman" w:hAnsi="Times New Roman"/>
          <w:sz w:val="24"/>
          <w:szCs w:val="24"/>
        </w:rPr>
        <w:t>;</w:t>
      </w:r>
    </w:p>
    <w:p w:rsidR="00C42F32" w:rsidRPr="00C860FA" w:rsidRDefault="00C42F32" w:rsidP="00C42F32">
      <w:pPr>
        <w:numPr>
          <w:ilvl w:val="0"/>
          <w:numId w:val="52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C860FA">
        <w:rPr>
          <w:rFonts w:ascii="Times New Roman" w:hAnsi="Times New Roman"/>
          <w:sz w:val="24"/>
          <w:szCs w:val="24"/>
        </w:rPr>
        <w:t>шкафы для готовой продукции.</w:t>
      </w:r>
    </w:p>
    <w:p w:rsidR="00C06F5F" w:rsidRDefault="00C06F5F" w:rsidP="00C4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F32" w:rsidRPr="00B05BE2" w:rsidRDefault="00C42F32" w:rsidP="00C42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6589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BE2">
        <w:rPr>
          <w:rFonts w:ascii="Times New Roman" w:hAnsi="Times New Roman"/>
          <w:b/>
          <w:color w:val="000000"/>
          <w:sz w:val="24"/>
          <w:szCs w:val="24"/>
        </w:rPr>
        <w:t>Ресурсное обеспечение реализации Программы</w:t>
      </w:r>
    </w:p>
    <w:p w:rsidR="00C42F32" w:rsidRPr="00B05BE2" w:rsidRDefault="00C42F32" w:rsidP="00C42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42F32" w:rsidRPr="000C1CEA" w:rsidRDefault="00C42F32" w:rsidP="00B05BE2">
      <w:pPr>
        <w:spacing w:after="0" w:line="240" w:lineRule="auto"/>
        <w:ind w:right="34" w:firstLine="426"/>
        <w:jc w:val="both"/>
        <w:rPr>
          <w:rFonts w:ascii="Times New Roman" w:hAnsi="Times New Roman"/>
          <w:sz w:val="24"/>
          <w:szCs w:val="24"/>
        </w:rPr>
      </w:pPr>
      <w:r w:rsidRPr="000C1CEA">
        <w:rPr>
          <w:rFonts w:ascii="Times New Roman" w:hAnsi="Times New Roman"/>
          <w:sz w:val="24"/>
          <w:szCs w:val="24"/>
        </w:rPr>
        <w:t xml:space="preserve">Общая сумма расходов на реализацию </w:t>
      </w:r>
      <w:r>
        <w:rPr>
          <w:rFonts w:ascii="Times New Roman" w:hAnsi="Times New Roman"/>
          <w:sz w:val="24"/>
          <w:szCs w:val="24"/>
        </w:rPr>
        <w:t xml:space="preserve">основного мероприятия </w:t>
      </w:r>
      <w:r w:rsidRPr="000C1CEA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 по приобретению модульной  пекарни составит 3 000 000,00 рублей</w:t>
      </w:r>
      <w:r w:rsidRPr="000C1CEA">
        <w:rPr>
          <w:rFonts w:ascii="Times New Roman" w:hAnsi="Times New Roman"/>
          <w:sz w:val="24"/>
          <w:szCs w:val="24"/>
        </w:rPr>
        <w:t xml:space="preserve">, в том числе средства: </w:t>
      </w:r>
    </w:p>
    <w:p w:rsidR="00C42F32" w:rsidRPr="000C1CEA" w:rsidRDefault="00C42F32" w:rsidP="00C42F32">
      <w:pPr>
        <w:numPr>
          <w:ilvl w:val="0"/>
          <w:numId w:val="53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C1CEA">
        <w:rPr>
          <w:rFonts w:ascii="Times New Roman" w:hAnsi="Times New Roman"/>
          <w:sz w:val="24"/>
          <w:szCs w:val="24"/>
        </w:rPr>
        <w:t xml:space="preserve">раевого бюджета – </w:t>
      </w:r>
      <w:r>
        <w:rPr>
          <w:rFonts w:ascii="Times New Roman" w:hAnsi="Times New Roman"/>
          <w:sz w:val="24"/>
          <w:szCs w:val="24"/>
        </w:rPr>
        <w:t>2 970 000,00</w:t>
      </w:r>
      <w:r w:rsidRPr="000C1CEA">
        <w:rPr>
          <w:rFonts w:ascii="Times New Roman" w:hAnsi="Times New Roman"/>
          <w:sz w:val="24"/>
          <w:szCs w:val="24"/>
        </w:rPr>
        <w:t xml:space="preserve"> рублей;</w:t>
      </w:r>
    </w:p>
    <w:p w:rsidR="00C42F32" w:rsidRPr="000C1CEA" w:rsidRDefault="00C42F32" w:rsidP="00C42F32">
      <w:pPr>
        <w:numPr>
          <w:ilvl w:val="0"/>
          <w:numId w:val="53"/>
        </w:numPr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C1CEA">
        <w:rPr>
          <w:rFonts w:ascii="Times New Roman" w:hAnsi="Times New Roman"/>
          <w:sz w:val="24"/>
          <w:szCs w:val="24"/>
        </w:rPr>
        <w:t xml:space="preserve">юджета муниципального образования – </w:t>
      </w:r>
      <w:r>
        <w:rPr>
          <w:rFonts w:ascii="Times New Roman" w:hAnsi="Times New Roman"/>
          <w:sz w:val="24"/>
          <w:szCs w:val="24"/>
        </w:rPr>
        <w:t>30 000,00</w:t>
      </w:r>
      <w:r w:rsidRPr="000C1CEA">
        <w:rPr>
          <w:rFonts w:ascii="Times New Roman" w:hAnsi="Times New Roman"/>
          <w:sz w:val="24"/>
          <w:szCs w:val="24"/>
        </w:rPr>
        <w:t xml:space="preserve"> рублей.</w:t>
      </w:r>
    </w:p>
    <w:p w:rsidR="00ED3122" w:rsidRDefault="00C42F3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43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42F32" w:rsidRPr="002C436D" w:rsidRDefault="00ED312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B05B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C42F32" w:rsidRPr="002C436D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Программы</w:t>
      </w:r>
    </w:p>
    <w:p w:rsidR="00C42F32" w:rsidRPr="002C436D" w:rsidRDefault="00C42F32" w:rsidP="00C42F32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F32" w:rsidRPr="002C436D" w:rsidRDefault="00C42F32" w:rsidP="00C42F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 xml:space="preserve">Оценка эффективности Программы проводится на основании определения  степени достижения целей и решения задач. Методика проведения оценки, в рамках данного </w:t>
      </w:r>
      <w:r w:rsidRPr="002C436D">
        <w:rPr>
          <w:rFonts w:ascii="Times New Roman" w:hAnsi="Times New Roman"/>
          <w:sz w:val="24"/>
          <w:szCs w:val="24"/>
          <w:lang w:eastAsia="ar-SA"/>
        </w:rPr>
        <w:lastRenderedPageBreak/>
        <w:t>направления, заключается в сопоставлении фактических значений показателей достижения целей и решения задач Программы  с их плановыми значениями.</w:t>
      </w:r>
    </w:p>
    <w:p w:rsidR="00B05BE2" w:rsidRDefault="00B05BE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Алгоритм проведения оценки можно представить в следующем виде:</w:t>
      </w:r>
    </w:p>
    <w:p w:rsidR="00C42F32" w:rsidRPr="002C436D" w:rsidRDefault="00C42F32" w:rsidP="00C42F32">
      <w:pPr>
        <w:suppressAutoHyphens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B05BE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B1C7C1" wp14:editId="5B49160A">
            <wp:extent cx="1154723" cy="240323"/>
            <wp:effectExtent l="0" t="0" r="7620" b="762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23" cy="24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ED4F42" wp14:editId="6906827F">
            <wp:extent cx="197485" cy="241300"/>
            <wp:effectExtent l="0" t="0" r="0" b="6350"/>
            <wp:docPr id="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степень достижения цели Программы %;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C93514" wp14:editId="77060C2A">
            <wp:extent cx="219710" cy="241300"/>
            <wp:effectExtent l="0" t="0" r="8890" b="635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индикатора цели Программы;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0DA789" wp14:editId="2CE10B69">
            <wp:extent cx="197485" cy="241300"/>
            <wp:effectExtent l="0" t="0" r="0" b="635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индикатора цели Программы.</w:t>
      </w:r>
    </w:p>
    <w:p w:rsidR="00C42F32" w:rsidRPr="002C436D" w:rsidRDefault="00C42F32" w:rsidP="00C42F32">
      <w:pPr>
        <w:suppressAutoHyphens/>
        <w:spacing w:after="0" w:line="240" w:lineRule="auto"/>
        <w:ind w:firstLine="69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B05BE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D64030" wp14:editId="70692D14">
            <wp:extent cx="1075055" cy="241300"/>
            <wp:effectExtent l="0" t="0" r="0" b="635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3B5768" wp14:editId="6794E827">
            <wp:extent cx="197485" cy="241300"/>
            <wp:effectExtent l="0" t="0" r="0" b="6350"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степень достижения задачи Программы %;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9B02EC" wp14:editId="13CC0103">
            <wp:extent cx="219710" cy="241300"/>
            <wp:effectExtent l="0" t="0" r="8890" b="635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показателя задачи Программы;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4F8B70" wp14:editId="4AA4F5C5">
            <wp:extent cx="197485" cy="241300"/>
            <wp:effectExtent l="0" t="0" r="0" b="635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36D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показателя задачи Программы.</w:t>
      </w:r>
    </w:p>
    <w:p w:rsidR="00B05BE2" w:rsidRDefault="00B05BE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Исходными данными для проведения расчетов являются сведения, представленные по результатам мониторинга реализации Программы.</w:t>
      </w:r>
    </w:p>
    <w:p w:rsidR="00B05BE2" w:rsidRDefault="00B05BE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Для принятия решения о степени достижения целей и решения задач Программы используется следующая качественная шкала: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4218"/>
      </w:tblGrid>
      <w:tr w:rsidR="00C42F32" w:rsidRPr="002C436D" w:rsidTr="005001F3">
        <w:tc>
          <w:tcPr>
            <w:tcW w:w="5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Численное значение показателя степени достижения целей и задач Программы (</w:t>
            </w:r>
            <w:proofErr w:type="spellStart"/>
            <w:r w:rsidRPr="002C436D"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 w:rsidRPr="002C436D">
              <w:rPr>
                <w:rFonts w:ascii="Times New Roman" w:hAnsi="Times New Roman"/>
                <w:sz w:val="24"/>
                <w:szCs w:val="24"/>
              </w:rPr>
              <w:t>), в процентах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42F32" w:rsidRPr="002C436D" w:rsidTr="005001F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u w:val="single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Рц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Достигнута</w:t>
            </w:r>
          </w:p>
        </w:tc>
      </w:tr>
      <w:tr w:rsidR="00C42F32" w:rsidRPr="002C436D" w:rsidTr="005001F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u w:val="single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Рц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100%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Частично достигнута</w:t>
            </w:r>
          </w:p>
        </w:tc>
      </w:tr>
      <w:tr w:rsidR="00C42F32" w:rsidRPr="002C436D" w:rsidTr="005001F3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Рц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40%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Не достигнута;</w:t>
            </w:r>
          </w:p>
        </w:tc>
      </w:tr>
    </w:tbl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Степень реализации мероприятий (достижения ожидаемых непосредственных результатов их реализации) (</w:t>
      </w:r>
      <w:proofErr w:type="spellStart"/>
      <w:r w:rsidRPr="002C436D">
        <w:rPr>
          <w:rFonts w:ascii="Times New Roman" w:hAnsi="Times New Roman"/>
          <w:sz w:val="24"/>
          <w:szCs w:val="24"/>
          <w:lang w:eastAsia="ar-SA"/>
        </w:rPr>
        <w:t>Рм</w:t>
      </w:r>
      <w:proofErr w:type="spellEnd"/>
      <w:r w:rsidRPr="002C436D">
        <w:rPr>
          <w:rFonts w:ascii="Times New Roman" w:hAnsi="Times New Roman"/>
          <w:sz w:val="24"/>
          <w:szCs w:val="24"/>
          <w:lang w:eastAsia="ar-SA"/>
        </w:rPr>
        <w:t>). Методика проведения оценки, в рамках данного направления, заключается в сопоставлении заявленных и фактических полученных результатов реализации основных мероприятий Программы.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Исходными данными для проведения расчетов являются сведения, представленные по результатам мониторинга реализации Программы.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436D">
        <w:rPr>
          <w:rFonts w:ascii="Times New Roman" w:hAnsi="Times New Roman"/>
          <w:sz w:val="24"/>
          <w:szCs w:val="24"/>
          <w:lang w:eastAsia="ar-SA"/>
        </w:rPr>
        <w:t>Для принятия решения о степени реализации мероприятий (достижения ожидаемых непосредственных результатов их реализации) (</w:t>
      </w:r>
      <w:proofErr w:type="spellStart"/>
      <w:r w:rsidRPr="002C436D">
        <w:rPr>
          <w:rFonts w:ascii="Times New Roman" w:hAnsi="Times New Roman"/>
          <w:sz w:val="24"/>
          <w:szCs w:val="24"/>
          <w:lang w:eastAsia="ar-SA"/>
        </w:rPr>
        <w:t>Рм</w:t>
      </w:r>
      <w:proofErr w:type="spellEnd"/>
      <w:r w:rsidRPr="002C436D">
        <w:rPr>
          <w:rFonts w:ascii="Times New Roman" w:hAnsi="Times New Roman"/>
          <w:sz w:val="24"/>
          <w:szCs w:val="24"/>
          <w:lang w:eastAsia="ar-SA"/>
        </w:rPr>
        <w:t>), используется следующая качественная шкала:</w:t>
      </w:r>
    </w:p>
    <w:p w:rsidR="00C42F32" w:rsidRPr="002C436D" w:rsidRDefault="00C42F32" w:rsidP="00C42F3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2"/>
        <w:gridCol w:w="4199"/>
      </w:tblGrid>
      <w:tr w:rsidR="00C42F32" w:rsidRPr="002C436D" w:rsidTr="005001F3">
        <w:tc>
          <w:tcPr>
            <w:tcW w:w="5582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Численное значение показателя степени реализации мероприятий (достижения ожидаемых непосредственных результатов их реализации), в процентах</w:t>
            </w:r>
          </w:p>
        </w:tc>
        <w:tc>
          <w:tcPr>
            <w:tcW w:w="4199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C42F32" w:rsidRPr="002C436D" w:rsidTr="005001F3">
        <w:tc>
          <w:tcPr>
            <w:tcW w:w="5582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u w:val="single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Рц </w:t>
            </w:r>
          </w:p>
        </w:tc>
        <w:tc>
          <w:tcPr>
            <w:tcW w:w="4199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Достигнуты</w:t>
            </w:r>
          </w:p>
        </w:tc>
      </w:tr>
      <w:tr w:rsidR="00C42F32" w:rsidRPr="002C436D" w:rsidTr="005001F3">
        <w:tc>
          <w:tcPr>
            <w:tcW w:w="5582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u w:val="single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Рц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100%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99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Частично достигнуты</w:t>
            </w:r>
          </w:p>
        </w:tc>
      </w:tr>
      <w:tr w:rsidR="00C42F32" w:rsidRPr="002C436D" w:rsidTr="005001F3">
        <w:trPr>
          <w:trHeight w:val="357"/>
        </w:trPr>
        <w:tc>
          <w:tcPr>
            <w:tcW w:w="5582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Рц 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&lt;</w:t>
            </w:r>
            <w:r w:rsidRPr="002C436D">
              <w:rPr>
                <w:rFonts w:ascii="Times New Roman" w:hAnsi="Times New Roman"/>
                <w:noProof/>
                <w:sz w:val="24"/>
                <w:szCs w:val="24"/>
              </w:rPr>
              <w:t xml:space="preserve"> 40%</w:t>
            </w:r>
          </w:p>
        </w:tc>
        <w:tc>
          <w:tcPr>
            <w:tcW w:w="4199" w:type="dxa"/>
          </w:tcPr>
          <w:p w:rsidR="00C42F32" w:rsidRPr="002C436D" w:rsidRDefault="00C42F32" w:rsidP="0050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2C436D">
              <w:rPr>
                <w:rFonts w:ascii="Times New Roman" w:hAnsi="Times New Roman"/>
                <w:sz w:val="24"/>
                <w:szCs w:val="24"/>
              </w:rPr>
              <w:t>Не достигнуты</w:t>
            </w:r>
          </w:p>
        </w:tc>
      </w:tr>
    </w:tbl>
    <w:p w:rsidR="00C42F32" w:rsidRPr="002C436D" w:rsidRDefault="00C42F32" w:rsidP="00C42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486A" w:rsidRPr="00B05BE2" w:rsidRDefault="00ED3122" w:rsidP="00ED3122">
      <w:pPr>
        <w:pStyle w:val="a6"/>
        <w:contextualSpacing/>
        <w:jc w:val="center"/>
        <w:rPr>
          <w:b/>
        </w:rPr>
      </w:pPr>
      <w:r w:rsidRPr="00B05BE2">
        <w:rPr>
          <w:b/>
        </w:rPr>
        <w:t xml:space="preserve">Описание основных </w:t>
      </w:r>
      <w:r w:rsidR="00DC486A" w:rsidRPr="00B05BE2">
        <w:rPr>
          <w:b/>
        </w:rPr>
        <w:t>ожидаемы</w:t>
      </w:r>
      <w:r w:rsidRPr="00B05BE2">
        <w:rPr>
          <w:b/>
        </w:rPr>
        <w:t>х конечных</w:t>
      </w:r>
      <w:r w:rsidR="00DC486A" w:rsidRPr="00B05BE2">
        <w:rPr>
          <w:b/>
        </w:rPr>
        <w:t xml:space="preserve"> результат</w:t>
      </w:r>
      <w:r w:rsidRPr="00B05BE2">
        <w:rPr>
          <w:b/>
        </w:rPr>
        <w:t>ов</w:t>
      </w:r>
      <w:r w:rsidR="00DC486A" w:rsidRPr="00B05BE2">
        <w:rPr>
          <w:b/>
        </w:rPr>
        <w:t xml:space="preserve"> реализации Программы</w:t>
      </w:r>
    </w:p>
    <w:p w:rsidR="00ED3122" w:rsidRPr="00E65891" w:rsidRDefault="00E65891" w:rsidP="00E658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</w:t>
      </w:r>
      <w:r w:rsidR="00ED3122" w:rsidRPr="00E65891">
        <w:rPr>
          <w:rFonts w:ascii="Times New Roman" w:hAnsi="Times New Roman"/>
          <w:sz w:val="24"/>
          <w:szCs w:val="24"/>
        </w:rPr>
        <w:t>Ожидаемые результаты реализации Программы:</w:t>
      </w:r>
    </w:p>
    <w:p w:rsidR="00ED3122" w:rsidRPr="00E65891" w:rsidRDefault="00ED3122" w:rsidP="00ED312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- увеличение объема производства хлебобулочных изделий; </w:t>
      </w:r>
    </w:p>
    <w:p w:rsidR="00ED3122" w:rsidRPr="00E65891" w:rsidRDefault="00ED3122" w:rsidP="00ED312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65891">
        <w:rPr>
          <w:rFonts w:ascii="Times New Roman" w:hAnsi="Times New Roman"/>
          <w:sz w:val="24"/>
          <w:szCs w:val="24"/>
        </w:rPr>
        <w:t>- повышение конкурентоспособности.</w:t>
      </w:r>
    </w:p>
    <w:p w:rsidR="00ED3122" w:rsidRPr="00E65891" w:rsidRDefault="00ED3122" w:rsidP="00ED3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-гарантированное обеспечение населения городского округа хлебом и</w:t>
      </w:r>
    </w:p>
    <w:p w:rsidR="00ED3122" w:rsidRPr="00E65891" w:rsidRDefault="00ED3122" w:rsidP="00ED312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 хлебобулочными изделиями по доступным фиксированным  ценам.</w:t>
      </w:r>
    </w:p>
    <w:p w:rsidR="00ED3122" w:rsidRPr="00E65891" w:rsidRDefault="00ED3122" w:rsidP="00ED3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- увеличение ассортимента хлебобулочных изделий;</w:t>
      </w:r>
    </w:p>
    <w:p w:rsidR="00ED3122" w:rsidRPr="00E65891" w:rsidRDefault="00ED3122" w:rsidP="00ED3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- повышение качества  хлебобулочных изделий.</w:t>
      </w:r>
    </w:p>
    <w:p w:rsidR="00ED3122" w:rsidRPr="00E65891" w:rsidRDefault="00E65891" w:rsidP="00E6589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5891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ED3122" w:rsidRPr="00E65891">
        <w:rPr>
          <w:rFonts w:ascii="Times New Roman" w:eastAsia="Calibri" w:hAnsi="Times New Roman"/>
          <w:sz w:val="24"/>
          <w:szCs w:val="24"/>
          <w:lang w:eastAsia="en-US"/>
        </w:rPr>
        <w:t>Основные целевые показатели Программы:</w:t>
      </w:r>
    </w:p>
    <w:p w:rsidR="00ED3122" w:rsidRPr="00E65891" w:rsidRDefault="00ED3122" w:rsidP="00E6589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- объем производства хлебобулочных изделий; </w:t>
      </w:r>
    </w:p>
    <w:p w:rsidR="00ED3122" w:rsidRPr="006F0899" w:rsidRDefault="00ED3122" w:rsidP="00ED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5891">
        <w:rPr>
          <w:rFonts w:ascii="Times New Roman" w:hAnsi="Times New Roman"/>
          <w:sz w:val="24"/>
          <w:szCs w:val="24"/>
        </w:rPr>
        <w:t xml:space="preserve">            - сохранение розничной цены на хлебобулочные изделия.</w:t>
      </w:r>
      <w:r w:rsidRPr="006F0899">
        <w:rPr>
          <w:rFonts w:ascii="Times New Roman" w:hAnsi="Times New Roman"/>
          <w:sz w:val="24"/>
          <w:szCs w:val="24"/>
        </w:rPr>
        <w:t xml:space="preserve"> </w:t>
      </w:r>
    </w:p>
    <w:p w:rsidR="00ED3122" w:rsidRPr="001776F9" w:rsidRDefault="00ED3122" w:rsidP="00E65891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 CYR" w:hAnsi="Times New Roman CYR"/>
          <w:sz w:val="24"/>
          <w:szCs w:val="24"/>
        </w:rPr>
      </w:pPr>
      <w:r w:rsidRPr="001776F9">
        <w:rPr>
          <w:rFonts w:ascii="Times New Roman CYR" w:hAnsi="Times New Roman CYR"/>
          <w:sz w:val="24"/>
          <w:szCs w:val="24"/>
        </w:rPr>
        <w:t>В результате реализации</w:t>
      </w:r>
      <w:r>
        <w:rPr>
          <w:rFonts w:ascii="Times New Roman CYR" w:hAnsi="Times New Roman CYR"/>
          <w:sz w:val="24"/>
          <w:szCs w:val="24"/>
        </w:rPr>
        <w:t xml:space="preserve"> мероприятия Программы</w:t>
      </w:r>
      <w:r w:rsidRPr="001776F9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по </w:t>
      </w:r>
      <w:r w:rsidRPr="00AA6BD9">
        <w:rPr>
          <w:rFonts w:ascii="Times New Roman" w:hAnsi="Times New Roman"/>
          <w:sz w:val="24"/>
          <w:szCs w:val="24"/>
        </w:rPr>
        <w:t>приобретени</w:t>
      </w:r>
      <w:r>
        <w:rPr>
          <w:rFonts w:ascii="Times New Roman" w:hAnsi="Times New Roman"/>
          <w:sz w:val="24"/>
          <w:szCs w:val="24"/>
        </w:rPr>
        <w:t>ю</w:t>
      </w:r>
      <w:r w:rsidRPr="00AA6BD9">
        <w:rPr>
          <w:rFonts w:ascii="Times New Roman" w:hAnsi="Times New Roman"/>
          <w:sz w:val="24"/>
          <w:szCs w:val="24"/>
        </w:rPr>
        <w:t xml:space="preserve"> модульной пекарни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6F9">
        <w:rPr>
          <w:rFonts w:ascii="Times New Roman CYR" w:hAnsi="Times New Roman CYR"/>
          <w:sz w:val="24"/>
          <w:szCs w:val="24"/>
        </w:rPr>
        <w:t>будет</w:t>
      </w:r>
      <w:r>
        <w:rPr>
          <w:rFonts w:ascii="Times New Roman CYR" w:hAnsi="Times New Roman CYR"/>
          <w:sz w:val="24"/>
          <w:szCs w:val="24"/>
        </w:rPr>
        <w:t xml:space="preserve"> дополнительно</w:t>
      </w:r>
      <w:r w:rsidRPr="001776F9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произведено   хлебобулочных изделий:</w:t>
      </w:r>
    </w:p>
    <w:p w:rsidR="0006736C" w:rsidRDefault="0006736C" w:rsidP="0006736C">
      <w:pPr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</w:p>
    <w:p w:rsidR="0006736C" w:rsidRDefault="0006736C" w:rsidP="0006736C">
      <w:pPr>
        <w:spacing w:after="0" w:line="240" w:lineRule="auto"/>
        <w:contextualSpacing/>
        <w:jc w:val="both"/>
        <w:rPr>
          <w:rFonts w:ascii="Times New Roman CYR" w:hAnsi="Times New Roman CYR"/>
          <w:sz w:val="24"/>
          <w:szCs w:val="24"/>
        </w:rPr>
      </w:pPr>
      <w:r w:rsidRPr="001776F9">
        <w:rPr>
          <w:rFonts w:ascii="Times New Roman CYR" w:hAnsi="Times New Roman CYR"/>
          <w:sz w:val="24"/>
          <w:szCs w:val="24"/>
        </w:rPr>
        <w:t>Основные целевые индикаторы программы и их значения по годам</w:t>
      </w:r>
      <w:r>
        <w:rPr>
          <w:rFonts w:ascii="Times New Roman CYR" w:hAnsi="Times New Roman CYR"/>
          <w:sz w:val="24"/>
          <w:szCs w:val="24"/>
        </w:rPr>
        <w:t xml:space="preserve"> представлены в таблице:</w:t>
      </w:r>
    </w:p>
    <w:p w:rsidR="00ED3122" w:rsidRPr="001776F9" w:rsidRDefault="0006736C" w:rsidP="00ED3122">
      <w:pPr>
        <w:spacing w:after="0" w:line="36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         </w:t>
      </w:r>
      <w:r w:rsidR="00ED3122" w:rsidRPr="001776F9">
        <w:rPr>
          <w:rFonts w:ascii="Times New Roman CYR" w:hAnsi="Times New Roman CYR"/>
          <w:sz w:val="24"/>
          <w:szCs w:val="24"/>
        </w:rPr>
        <w:t>Табл</w:t>
      </w:r>
      <w:r>
        <w:rPr>
          <w:rFonts w:ascii="Times New Roman CYR" w:hAnsi="Times New Roman CYR"/>
          <w:sz w:val="24"/>
          <w:szCs w:val="24"/>
        </w:rPr>
        <w:t>.</w:t>
      </w:r>
      <w:r w:rsidR="00ED3122" w:rsidRPr="001776F9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2</w:t>
      </w:r>
      <w:r w:rsidR="00ED3122" w:rsidRPr="001776F9">
        <w:rPr>
          <w:rFonts w:ascii="Times New Roman CYR" w:hAnsi="Times New Roman CYR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969"/>
        <w:gridCol w:w="969"/>
        <w:gridCol w:w="1020"/>
        <w:gridCol w:w="1020"/>
        <w:gridCol w:w="1016"/>
      </w:tblGrid>
      <w:tr w:rsidR="006E1B50" w:rsidRPr="001776F9" w:rsidTr="006E1B50">
        <w:trPr>
          <w:trHeight w:val="283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Pr="001776F9" w:rsidRDefault="006E1B50" w:rsidP="0006736C">
            <w:pPr>
              <w:spacing w:after="0" w:line="36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6F9">
              <w:rPr>
                <w:rFonts w:ascii="Times New Roman CYR" w:hAnsi="Times New Roman CYR"/>
                <w:sz w:val="24"/>
                <w:szCs w:val="24"/>
              </w:rPr>
              <w:t>Целевой индикатор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Pr="001776F9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Pr="001776F9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Pr="001776F9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Pr="001776F9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E1B50" w:rsidRPr="001776F9" w:rsidTr="006E1B50">
        <w:trPr>
          <w:trHeight w:val="456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B50" w:rsidRPr="001776F9" w:rsidRDefault="006E1B50" w:rsidP="006E1B50">
            <w:pPr>
              <w:tabs>
                <w:tab w:val="left" w:pos="1080"/>
              </w:tabs>
              <w:spacing w:after="0" w:line="36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6F9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хлеба,</w:t>
            </w:r>
            <w:r w:rsidRPr="00177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76F9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177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</w:tr>
      <w:tr w:rsidR="006E1B50" w:rsidRPr="001776F9" w:rsidTr="006E1B50">
        <w:trPr>
          <w:trHeight w:val="419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B50" w:rsidRPr="001776F9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r w:rsidRPr="001776F9">
              <w:rPr>
                <w:rFonts w:ascii="Times New Roman" w:hAnsi="Times New Roman"/>
                <w:sz w:val="24"/>
                <w:szCs w:val="24"/>
              </w:rPr>
              <w:t>булочных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Pr="001776F9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</w:tr>
      <w:tr w:rsidR="006E1B50" w:rsidRPr="001776F9" w:rsidTr="006E1B50">
        <w:trPr>
          <w:trHeight w:val="456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Default="006E1B50" w:rsidP="007C57A8">
            <w:pPr>
              <w:tabs>
                <w:tab w:val="left" w:pos="1080"/>
              </w:tabs>
              <w:spacing w:after="0" w:line="36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цена на хлеб, руб. за 1 кг.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50" w:rsidRDefault="006E1B50" w:rsidP="007C57A8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122" w:rsidRDefault="00ED3122" w:rsidP="00ED312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D3122" w:rsidRPr="006E1836" w:rsidRDefault="006E1B50" w:rsidP="006E1B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</w:t>
      </w:r>
      <w:r w:rsidR="00ED3122" w:rsidRPr="006E1836">
        <w:rPr>
          <w:rFonts w:ascii="Times New Roman" w:hAnsi="Times New Roman" w:cs="Arial"/>
          <w:sz w:val="24"/>
          <w:szCs w:val="24"/>
        </w:rPr>
        <w:t xml:space="preserve">- </w:t>
      </w:r>
      <w:r w:rsidR="00ED3122" w:rsidRPr="006F0899">
        <w:rPr>
          <w:rFonts w:ascii="Times New Roman" w:hAnsi="Times New Roman" w:cs="Arial"/>
          <w:sz w:val="24"/>
          <w:szCs w:val="24"/>
        </w:rPr>
        <w:t xml:space="preserve">Объем производства </w:t>
      </w:r>
      <w:r>
        <w:rPr>
          <w:rFonts w:ascii="Times New Roman" w:hAnsi="Times New Roman" w:cs="Arial"/>
          <w:sz w:val="24"/>
          <w:szCs w:val="24"/>
        </w:rPr>
        <w:t xml:space="preserve">модульной пекарней </w:t>
      </w:r>
      <w:r w:rsidR="00ED3122" w:rsidRPr="006F0899">
        <w:rPr>
          <w:rFonts w:ascii="Times New Roman" w:hAnsi="Times New Roman" w:cs="Arial"/>
          <w:sz w:val="24"/>
          <w:szCs w:val="24"/>
        </w:rPr>
        <w:t>хлеб</w:t>
      </w:r>
      <w:r>
        <w:rPr>
          <w:rFonts w:ascii="Times New Roman" w:hAnsi="Times New Roman" w:cs="Arial"/>
          <w:sz w:val="24"/>
          <w:szCs w:val="24"/>
        </w:rPr>
        <w:t>обулочных изделий</w:t>
      </w:r>
      <w:r w:rsidR="00ED3122" w:rsidRPr="006F0899">
        <w:rPr>
          <w:rFonts w:ascii="Times New Roman" w:hAnsi="Times New Roman" w:cs="Arial"/>
          <w:sz w:val="24"/>
          <w:szCs w:val="24"/>
        </w:rPr>
        <w:t xml:space="preserve"> </w:t>
      </w:r>
      <w:r w:rsidR="00ED3122" w:rsidRPr="006F0899">
        <w:rPr>
          <w:rFonts w:ascii="Times New Roman" w:hAnsi="Times New Roman"/>
          <w:sz w:val="24"/>
          <w:szCs w:val="24"/>
        </w:rPr>
        <w:t>за весь период реализации Программы</w:t>
      </w:r>
      <w:r w:rsidR="00ED3122" w:rsidRPr="006F0899">
        <w:rPr>
          <w:rFonts w:ascii="Times New Roman" w:hAnsi="Times New Roman" w:cs="Arial"/>
          <w:sz w:val="24"/>
          <w:szCs w:val="24"/>
        </w:rPr>
        <w:t xml:space="preserve"> составит – 158,1 тонны, в том числе булочных изделий- 34,6 тонн.</w:t>
      </w:r>
    </w:p>
    <w:p w:rsidR="00ED3122" w:rsidRPr="006E1836" w:rsidRDefault="006E1B50" w:rsidP="006E1B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D3122" w:rsidRPr="006E1836">
        <w:rPr>
          <w:rFonts w:ascii="Arial" w:hAnsi="Arial" w:cs="Arial"/>
          <w:sz w:val="24"/>
          <w:szCs w:val="24"/>
        </w:rPr>
        <w:t>- С</w:t>
      </w:r>
      <w:r w:rsidR="00ED3122" w:rsidRPr="006E1836">
        <w:rPr>
          <w:rFonts w:ascii="Times New Roman" w:hAnsi="Times New Roman"/>
          <w:sz w:val="24"/>
          <w:szCs w:val="24"/>
        </w:rPr>
        <w:t xml:space="preserve">охранение </w:t>
      </w:r>
      <w:r w:rsidR="00ED3122" w:rsidRPr="006E1836">
        <w:rPr>
          <w:rFonts w:ascii="Arial" w:hAnsi="Arial" w:cs="Arial"/>
          <w:sz w:val="24"/>
          <w:szCs w:val="24"/>
        </w:rPr>
        <w:t xml:space="preserve"> </w:t>
      </w:r>
      <w:r w:rsidR="00ED3122" w:rsidRPr="006E1836">
        <w:rPr>
          <w:rFonts w:ascii="Times New Roman" w:hAnsi="Times New Roman"/>
          <w:sz w:val="24"/>
          <w:szCs w:val="24"/>
        </w:rPr>
        <w:t xml:space="preserve">розничной цены </w:t>
      </w:r>
      <w:r w:rsidR="00ED3122">
        <w:rPr>
          <w:rFonts w:ascii="Times New Roman" w:hAnsi="Times New Roman"/>
          <w:sz w:val="24"/>
          <w:szCs w:val="24"/>
        </w:rPr>
        <w:t>на хлеб</w:t>
      </w:r>
      <w:r w:rsidR="00ED3122" w:rsidRPr="006E1836">
        <w:rPr>
          <w:rFonts w:ascii="Times New Roman" w:hAnsi="Times New Roman"/>
          <w:sz w:val="24"/>
          <w:szCs w:val="24"/>
        </w:rPr>
        <w:t xml:space="preserve"> за период 201</w:t>
      </w:r>
      <w:r w:rsidR="00D841B5">
        <w:rPr>
          <w:rFonts w:ascii="Times New Roman" w:hAnsi="Times New Roman"/>
          <w:sz w:val="24"/>
          <w:szCs w:val="24"/>
        </w:rPr>
        <w:t>9</w:t>
      </w:r>
      <w:r w:rsidR="00ED3122" w:rsidRPr="006E1836">
        <w:rPr>
          <w:rFonts w:ascii="Times New Roman" w:hAnsi="Times New Roman"/>
          <w:sz w:val="24"/>
          <w:szCs w:val="24"/>
        </w:rPr>
        <w:t>-2022 годы на уровне -79 рублей за 1 кг.</w:t>
      </w:r>
      <w:r w:rsidR="00ED3122">
        <w:rPr>
          <w:rFonts w:ascii="Times New Roman" w:hAnsi="Times New Roman"/>
          <w:sz w:val="24"/>
          <w:szCs w:val="24"/>
        </w:rPr>
        <w:t xml:space="preserve"> (</w:t>
      </w:r>
      <w:r w:rsidR="00ED3122" w:rsidRPr="006E1836">
        <w:rPr>
          <w:rFonts w:ascii="Times New Roman" w:hAnsi="Times New Roman"/>
          <w:sz w:val="24"/>
          <w:szCs w:val="24"/>
        </w:rPr>
        <w:t>55 рублей за 1 булку весом 0,7 кг.</w:t>
      </w:r>
      <w:r w:rsidR="00ED3122">
        <w:rPr>
          <w:rFonts w:ascii="Times New Roman" w:hAnsi="Times New Roman"/>
          <w:sz w:val="24"/>
          <w:szCs w:val="24"/>
        </w:rPr>
        <w:t>).</w:t>
      </w:r>
      <w:r w:rsidR="00ED3122" w:rsidRPr="00CD42B1">
        <w:t xml:space="preserve"> </w:t>
      </w:r>
    </w:p>
    <w:p w:rsidR="00DB7FBA" w:rsidRDefault="00C4327C" w:rsidP="000D61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7FBA">
        <w:rPr>
          <w:rFonts w:ascii="Times New Roman" w:hAnsi="Times New Roman"/>
          <w:sz w:val="24"/>
          <w:szCs w:val="24"/>
        </w:rPr>
        <w:t>Таким образом</w:t>
      </w:r>
      <w:r w:rsidR="008B0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Администрацией городского округа «поселок Палана» </w:t>
      </w:r>
      <w:r w:rsidR="00DB7FBA">
        <w:rPr>
          <w:rFonts w:ascii="Times New Roman" w:hAnsi="Times New Roman"/>
          <w:sz w:val="24"/>
          <w:szCs w:val="24"/>
        </w:rPr>
        <w:t xml:space="preserve">будет решена задача  </w:t>
      </w:r>
      <w:r w:rsidR="00DB7FBA" w:rsidRPr="00C4327C">
        <w:rPr>
          <w:rFonts w:ascii="Times New Roman" w:hAnsi="Times New Roman"/>
          <w:sz w:val="24"/>
          <w:szCs w:val="24"/>
        </w:rPr>
        <w:t>создани</w:t>
      </w:r>
      <w:r w:rsidR="00DB7FBA">
        <w:rPr>
          <w:rFonts w:ascii="Times New Roman" w:hAnsi="Times New Roman"/>
          <w:sz w:val="24"/>
          <w:szCs w:val="24"/>
        </w:rPr>
        <w:t>я</w:t>
      </w:r>
      <w:r w:rsidR="00DB7FBA" w:rsidRPr="00C4327C">
        <w:rPr>
          <w:rFonts w:ascii="Times New Roman" w:hAnsi="Times New Roman"/>
          <w:sz w:val="24"/>
          <w:szCs w:val="24"/>
        </w:rPr>
        <w:t xml:space="preserve"> условий для бесперебойного снабжения жителей и бюджетных учреждений  хлебом и хлебобулочными изделиями</w:t>
      </w:r>
      <w:r w:rsidR="008B0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7FBA">
        <w:rPr>
          <w:rFonts w:ascii="Times New Roman" w:hAnsi="Times New Roman"/>
          <w:sz w:val="24"/>
          <w:szCs w:val="24"/>
        </w:rPr>
        <w:t>а также  дальнейше</w:t>
      </w:r>
      <w:r w:rsidR="00E31DD3">
        <w:rPr>
          <w:rFonts w:ascii="Times New Roman" w:hAnsi="Times New Roman"/>
          <w:sz w:val="24"/>
          <w:szCs w:val="24"/>
        </w:rPr>
        <w:t>го</w:t>
      </w:r>
      <w:r w:rsidR="00DB7FBA">
        <w:rPr>
          <w:rFonts w:ascii="Times New Roman" w:hAnsi="Times New Roman"/>
          <w:sz w:val="24"/>
          <w:szCs w:val="24"/>
        </w:rPr>
        <w:t xml:space="preserve"> развити</w:t>
      </w:r>
      <w:r w:rsidR="00E31DD3">
        <w:rPr>
          <w:rFonts w:ascii="Times New Roman" w:hAnsi="Times New Roman"/>
          <w:sz w:val="24"/>
          <w:szCs w:val="24"/>
        </w:rPr>
        <w:t>я</w:t>
      </w:r>
      <w:r w:rsidR="00DB7FBA">
        <w:rPr>
          <w:rFonts w:ascii="Times New Roman" w:hAnsi="Times New Roman"/>
          <w:sz w:val="24"/>
          <w:szCs w:val="24"/>
        </w:rPr>
        <w:t xml:space="preserve">  положительных тенденций в секторе хлебопечения</w:t>
      </w:r>
      <w:r w:rsidR="008B0129" w:rsidRPr="008B0129">
        <w:rPr>
          <w:rFonts w:ascii="Times New Roman" w:hAnsi="Times New Roman"/>
          <w:sz w:val="24"/>
          <w:szCs w:val="24"/>
        </w:rPr>
        <w:t xml:space="preserve"> </w:t>
      </w:r>
      <w:r w:rsidR="008B0129">
        <w:rPr>
          <w:rFonts w:ascii="Times New Roman" w:hAnsi="Times New Roman"/>
          <w:sz w:val="24"/>
          <w:szCs w:val="24"/>
        </w:rPr>
        <w:t>на долгосрочную перспективу</w:t>
      </w:r>
      <w:r w:rsidR="00DB7FBA">
        <w:rPr>
          <w:rFonts w:ascii="Times New Roman" w:hAnsi="Times New Roman"/>
          <w:sz w:val="24"/>
          <w:szCs w:val="24"/>
        </w:rPr>
        <w:t>.</w:t>
      </w:r>
      <w:r w:rsidR="00DB7FBA" w:rsidRPr="00C4327C">
        <w:t xml:space="preserve"> </w:t>
      </w:r>
    </w:p>
    <w:p w:rsidR="00C42F32" w:rsidRDefault="00C42F32" w:rsidP="00C4327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85"/>
    <w:multiLevelType w:val="multilevel"/>
    <w:tmpl w:val="E6AC0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B3D3A"/>
    <w:multiLevelType w:val="multilevel"/>
    <w:tmpl w:val="51384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05288"/>
    <w:multiLevelType w:val="multilevel"/>
    <w:tmpl w:val="BE848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261DD"/>
    <w:multiLevelType w:val="multilevel"/>
    <w:tmpl w:val="28583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45787"/>
    <w:multiLevelType w:val="multilevel"/>
    <w:tmpl w:val="36A23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84BD2"/>
    <w:multiLevelType w:val="multilevel"/>
    <w:tmpl w:val="F09A0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A4425"/>
    <w:multiLevelType w:val="multilevel"/>
    <w:tmpl w:val="F7841F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C7DDF"/>
    <w:multiLevelType w:val="hybridMultilevel"/>
    <w:tmpl w:val="5B0C5C0A"/>
    <w:lvl w:ilvl="0" w:tplc="0B80AA5C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A53D2"/>
    <w:multiLevelType w:val="multilevel"/>
    <w:tmpl w:val="D9448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471A9"/>
    <w:multiLevelType w:val="multilevel"/>
    <w:tmpl w:val="832A4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C70F1"/>
    <w:multiLevelType w:val="multilevel"/>
    <w:tmpl w:val="2D46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B0612"/>
    <w:multiLevelType w:val="multilevel"/>
    <w:tmpl w:val="28886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A4532"/>
    <w:multiLevelType w:val="multilevel"/>
    <w:tmpl w:val="84D67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7C7789"/>
    <w:multiLevelType w:val="multilevel"/>
    <w:tmpl w:val="4B30E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D26995"/>
    <w:multiLevelType w:val="multilevel"/>
    <w:tmpl w:val="AF525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5B5AD1"/>
    <w:multiLevelType w:val="multilevel"/>
    <w:tmpl w:val="AF002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1518E"/>
    <w:multiLevelType w:val="multilevel"/>
    <w:tmpl w:val="131C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130940"/>
    <w:multiLevelType w:val="multilevel"/>
    <w:tmpl w:val="2352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22494C"/>
    <w:multiLevelType w:val="multilevel"/>
    <w:tmpl w:val="7F6A6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C7A0A"/>
    <w:multiLevelType w:val="multilevel"/>
    <w:tmpl w:val="2EBA0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D71A69"/>
    <w:multiLevelType w:val="multilevel"/>
    <w:tmpl w:val="EA962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986F36"/>
    <w:multiLevelType w:val="multilevel"/>
    <w:tmpl w:val="5D10C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E13628"/>
    <w:multiLevelType w:val="multilevel"/>
    <w:tmpl w:val="A3E89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D5DFC"/>
    <w:multiLevelType w:val="multilevel"/>
    <w:tmpl w:val="99B2D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094BB3"/>
    <w:multiLevelType w:val="multilevel"/>
    <w:tmpl w:val="AD5C5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12755E"/>
    <w:multiLevelType w:val="multilevel"/>
    <w:tmpl w:val="DB584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64A38"/>
    <w:multiLevelType w:val="multilevel"/>
    <w:tmpl w:val="F9C0E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3D7991"/>
    <w:multiLevelType w:val="multilevel"/>
    <w:tmpl w:val="1C2E7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E6A8E"/>
    <w:multiLevelType w:val="multilevel"/>
    <w:tmpl w:val="106C6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A1565"/>
    <w:multiLevelType w:val="multilevel"/>
    <w:tmpl w:val="13889A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D30372"/>
    <w:multiLevelType w:val="multilevel"/>
    <w:tmpl w:val="BAA62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F5032D"/>
    <w:multiLevelType w:val="multilevel"/>
    <w:tmpl w:val="FC866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0F2DE4"/>
    <w:multiLevelType w:val="multilevel"/>
    <w:tmpl w:val="A432C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A4680A"/>
    <w:multiLevelType w:val="multilevel"/>
    <w:tmpl w:val="2022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4B7B64"/>
    <w:multiLevelType w:val="multilevel"/>
    <w:tmpl w:val="14FEB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147F3A"/>
    <w:multiLevelType w:val="multilevel"/>
    <w:tmpl w:val="7696C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3D0815"/>
    <w:multiLevelType w:val="multilevel"/>
    <w:tmpl w:val="986A9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7B5D5A"/>
    <w:multiLevelType w:val="multilevel"/>
    <w:tmpl w:val="150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102299"/>
    <w:multiLevelType w:val="multilevel"/>
    <w:tmpl w:val="11927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5D2424"/>
    <w:multiLevelType w:val="multilevel"/>
    <w:tmpl w:val="49DCF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B15D48"/>
    <w:multiLevelType w:val="multilevel"/>
    <w:tmpl w:val="CAAC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E830CB"/>
    <w:multiLevelType w:val="multilevel"/>
    <w:tmpl w:val="23CCB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251B06"/>
    <w:multiLevelType w:val="multilevel"/>
    <w:tmpl w:val="B6486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1537D5"/>
    <w:multiLevelType w:val="multilevel"/>
    <w:tmpl w:val="5D1EE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0B2E5D"/>
    <w:multiLevelType w:val="multilevel"/>
    <w:tmpl w:val="C7360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B87626"/>
    <w:multiLevelType w:val="multilevel"/>
    <w:tmpl w:val="E264D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6D1D72"/>
    <w:multiLevelType w:val="multilevel"/>
    <w:tmpl w:val="87320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CE0986"/>
    <w:multiLevelType w:val="multilevel"/>
    <w:tmpl w:val="11FAE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940654"/>
    <w:multiLevelType w:val="multilevel"/>
    <w:tmpl w:val="CC7A0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EB15EC"/>
    <w:multiLevelType w:val="multilevel"/>
    <w:tmpl w:val="692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8E06C84"/>
    <w:multiLevelType w:val="multilevel"/>
    <w:tmpl w:val="9FB8C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94360C"/>
    <w:multiLevelType w:val="multilevel"/>
    <w:tmpl w:val="609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640E9F"/>
    <w:multiLevelType w:val="multilevel"/>
    <w:tmpl w:val="309EA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8"/>
  </w:num>
  <w:num w:numId="3">
    <w:abstractNumId w:val="22"/>
  </w:num>
  <w:num w:numId="4">
    <w:abstractNumId w:val="50"/>
  </w:num>
  <w:num w:numId="5">
    <w:abstractNumId w:val="23"/>
  </w:num>
  <w:num w:numId="6">
    <w:abstractNumId w:val="12"/>
  </w:num>
  <w:num w:numId="7">
    <w:abstractNumId w:val="32"/>
  </w:num>
  <w:num w:numId="8">
    <w:abstractNumId w:val="21"/>
  </w:num>
  <w:num w:numId="9">
    <w:abstractNumId w:val="20"/>
  </w:num>
  <w:num w:numId="10">
    <w:abstractNumId w:val="34"/>
  </w:num>
  <w:num w:numId="11">
    <w:abstractNumId w:val="52"/>
  </w:num>
  <w:num w:numId="12">
    <w:abstractNumId w:val="43"/>
  </w:num>
  <w:num w:numId="13">
    <w:abstractNumId w:val="24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49"/>
  </w:num>
  <w:num w:numId="19">
    <w:abstractNumId w:val="41"/>
  </w:num>
  <w:num w:numId="20">
    <w:abstractNumId w:val="25"/>
  </w:num>
  <w:num w:numId="21">
    <w:abstractNumId w:val="4"/>
  </w:num>
  <w:num w:numId="22">
    <w:abstractNumId w:val="17"/>
  </w:num>
  <w:num w:numId="23">
    <w:abstractNumId w:val="39"/>
  </w:num>
  <w:num w:numId="24">
    <w:abstractNumId w:val="18"/>
  </w:num>
  <w:num w:numId="25">
    <w:abstractNumId w:val="42"/>
  </w:num>
  <w:num w:numId="26">
    <w:abstractNumId w:val="2"/>
  </w:num>
  <w:num w:numId="27">
    <w:abstractNumId w:val="5"/>
  </w:num>
  <w:num w:numId="28">
    <w:abstractNumId w:val="44"/>
  </w:num>
  <w:num w:numId="29">
    <w:abstractNumId w:val="38"/>
  </w:num>
  <w:num w:numId="30">
    <w:abstractNumId w:val="27"/>
  </w:num>
  <w:num w:numId="31">
    <w:abstractNumId w:val="40"/>
  </w:num>
  <w:num w:numId="32">
    <w:abstractNumId w:val="19"/>
  </w:num>
  <w:num w:numId="33">
    <w:abstractNumId w:val="46"/>
  </w:num>
  <w:num w:numId="34">
    <w:abstractNumId w:val="35"/>
  </w:num>
  <w:num w:numId="35">
    <w:abstractNumId w:val="26"/>
  </w:num>
  <w:num w:numId="36">
    <w:abstractNumId w:val="36"/>
  </w:num>
  <w:num w:numId="37">
    <w:abstractNumId w:val="15"/>
  </w:num>
  <w:num w:numId="38">
    <w:abstractNumId w:val="14"/>
  </w:num>
  <w:num w:numId="39">
    <w:abstractNumId w:val="1"/>
  </w:num>
  <w:num w:numId="40">
    <w:abstractNumId w:val="33"/>
  </w:num>
  <w:num w:numId="41">
    <w:abstractNumId w:val="16"/>
  </w:num>
  <w:num w:numId="42">
    <w:abstractNumId w:val="8"/>
  </w:num>
  <w:num w:numId="43">
    <w:abstractNumId w:val="31"/>
  </w:num>
  <w:num w:numId="44">
    <w:abstractNumId w:val="45"/>
  </w:num>
  <w:num w:numId="45">
    <w:abstractNumId w:val="0"/>
  </w:num>
  <w:num w:numId="46">
    <w:abstractNumId w:val="30"/>
  </w:num>
  <w:num w:numId="47">
    <w:abstractNumId w:val="28"/>
  </w:num>
  <w:num w:numId="48">
    <w:abstractNumId w:val="6"/>
  </w:num>
  <w:num w:numId="49">
    <w:abstractNumId w:val="29"/>
  </w:num>
  <w:num w:numId="50">
    <w:abstractNumId w:val="47"/>
  </w:num>
  <w:num w:numId="51">
    <w:abstractNumId w:val="51"/>
  </w:num>
  <w:num w:numId="52">
    <w:abstractNumId w:val="37"/>
  </w:num>
  <w:num w:numId="53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9E"/>
    <w:rsid w:val="00006341"/>
    <w:rsid w:val="00012038"/>
    <w:rsid w:val="00017057"/>
    <w:rsid w:val="00024AD0"/>
    <w:rsid w:val="0003162C"/>
    <w:rsid w:val="00036BDD"/>
    <w:rsid w:val="00040D94"/>
    <w:rsid w:val="000546EE"/>
    <w:rsid w:val="0006736C"/>
    <w:rsid w:val="000878CA"/>
    <w:rsid w:val="000B1B61"/>
    <w:rsid w:val="000C1CEA"/>
    <w:rsid w:val="000C2C94"/>
    <w:rsid w:val="000D610A"/>
    <w:rsid w:val="000E42BD"/>
    <w:rsid w:val="000F62D8"/>
    <w:rsid w:val="00111F34"/>
    <w:rsid w:val="00132D73"/>
    <w:rsid w:val="00157FC7"/>
    <w:rsid w:val="00162229"/>
    <w:rsid w:val="00164F1A"/>
    <w:rsid w:val="00165777"/>
    <w:rsid w:val="00173A8B"/>
    <w:rsid w:val="001776F9"/>
    <w:rsid w:val="00192727"/>
    <w:rsid w:val="00193F64"/>
    <w:rsid w:val="001975FA"/>
    <w:rsid w:val="001A12F5"/>
    <w:rsid w:val="001C01C9"/>
    <w:rsid w:val="001D63B1"/>
    <w:rsid w:val="001F7502"/>
    <w:rsid w:val="00201F2F"/>
    <w:rsid w:val="002213CB"/>
    <w:rsid w:val="00246B86"/>
    <w:rsid w:val="002636FB"/>
    <w:rsid w:val="00275466"/>
    <w:rsid w:val="00277CB9"/>
    <w:rsid w:val="002A25D9"/>
    <w:rsid w:val="002B0A56"/>
    <w:rsid w:val="002C436D"/>
    <w:rsid w:val="002C52A8"/>
    <w:rsid w:val="002D37AD"/>
    <w:rsid w:val="002D6287"/>
    <w:rsid w:val="002E2F71"/>
    <w:rsid w:val="002F271D"/>
    <w:rsid w:val="003018C5"/>
    <w:rsid w:val="0030386B"/>
    <w:rsid w:val="003073F8"/>
    <w:rsid w:val="0031044A"/>
    <w:rsid w:val="0031206D"/>
    <w:rsid w:val="00321B7A"/>
    <w:rsid w:val="00330ABF"/>
    <w:rsid w:val="00352516"/>
    <w:rsid w:val="003776B0"/>
    <w:rsid w:val="0038638C"/>
    <w:rsid w:val="00386D47"/>
    <w:rsid w:val="00392861"/>
    <w:rsid w:val="003B3BCF"/>
    <w:rsid w:val="003C1DCE"/>
    <w:rsid w:val="003C3DC6"/>
    <w:rsid w:val="003D6D96"/>
    <w:rsid w:val="004015F0"/>
    <w:rsid w:val="00422A96"/>
    <w:rsid w:val="004432EB"/>
    <w:rsid w:val="00474C2E"/>
    <w:rsid w:val="004A0F16"/>
    <w:rsid w:val="004A7E73"/>
    <w:rsid w:val="004B5776"/>
    <w:rsid w:val="004C11AD"/>
    <w:rsid w:val="004C1CE7"/>
    <w:rsid w:val="004E4052"/>
    <w:rsid w:val="004E76DB"/>
    <w:rsid w:val="00502FDD"/>
    <w:rsid w:val="0051741C"/>
    <w:rsid w:val="00537CA5"/>
    <w:rsid w:val="00547F7B"/>
    <w:rsid w:val="00552B7D"/>
    <w:rsid w:val="0057193C"/>
    <w:rsid w:val="0057239E"/>
    <w:rsid w:val="005746FC"/>
    <w:rsid w:val="00586EDD"/>
    <w:rsid w:val="005A69EB"/>
    <w:rsid w:val="005B0EEF"/>
    <w:rsid w:val="005C6640"/>
    <w:rsid w:val="005D6A36"/>
    <w:rsid w:val="005E06D8"/>
    <w:rsid w:val="00603C96"/>
    <w:rsid w:val="00640B2E"/>
    <w:rsid w:val="00641D3E"/>
    <w:rsid w:val="0064274F"/>
    <w:rsid w:val="00650B08"/>
    <w:rsid w:val="00657D64"/>
    <w:rsid w:val="00682F8B"/>
    <w:rsid w:val="00686E58"/>
    <w:rsid w:val="006A6895"/>
    <w:rsid w:val="006B2FB9"/>
    <w:rsid w:val="006B74C2"/>
    <w:rsid w:val="006C609A"/>
    <w:rsid w:val="006E1836"/>
    <w:rsid w:val="006E1B50"/>
    <w:rsid w:val="006F0899"/>
    <w:rsid w:val="00710EDC"/>
    <w:rsid w:val="007226DB"/>
    <w:rsid w:val="007253C0"/>
    <w:rsid w:val="00751EC4"/>
    <w:rsid w:val="00763069"/>
    <w:rsid w:val="00763560"/>
    <w:rsid w:val="00784BD2"/>
    <w:rsid w:val="00795A0F"/>
    <w:rsid w:val="007A4AF2"/>
    <w:rsid w:val="007A67BB"/>
    <w:rsid w:val="007B4BF8"/>
    <w:rsid w:val="007B7709"/>
    <w:rsid w:val="007C12B1"/>
    <w:rsid w:val="007D7A1D"/>
    <w:rsid w:val="007D7B7E"/>
    <w:rsid w:val="007D7BB2"/>
    <w:rsid w:val="007E0F06"/>
    <w:rsid w:val="007E7C1A"/>
    <w:rsid w:val="0080495C"/>
    <w:rsid w:val="008363B1"/>
    <w:rsid w:val="008372F5"/>
    <w:rsid w:val="00855C6C"/>
    <w:rsid w:val="00860601"/>
    <w:rsid w:val="00860771"/>
    <w:rsid w:val="008628B8"/>
    <w:rsid w:val="0086413F"/>
    <w:rsid w:val="008A7E41"/>
    <w:rsid w:val="008B0129"/>
    <w:rsid w:val="008C65DF"/>
    <w:rsid w:val="008E79A8"/>
    <w:rsid w:val="0093257C"/>
    <w:rsid w:val="00934B18"/>
    <w:rsid w:val="00965A7A"/>
    <w:rsid w:val="009A3E9E"/>
    <w:rsid w:val="009B7521"/>
    <w:rsid w:val="009C6A58"/>
    <w:rsid w:val="009D25F9"/>
    <w:rsid w:val="009E0AA5"/>
    <w:rsid w:val="00A06565"/>
    <w:rsid w:val="00A15380"/>
    <w:rsid w:val="00A207E6"/>
    <w:rsid w:val="00A56866"/>
    <w:rsid w:val="00A76119"/>
    <w:rsid w:val="00A85344"/>
    <w:rsid w:val="00AA6BD9"/>
    <w:rsid w:val="00AC3AC3"/>
    <w:rsid w:val="00AD3E8B"/>
    <w:rsid w:val="00AD6AF2"/>
    <w:rsid w:val="00AD7E4C"/>
    <w:rsid w:val="00AF63E2"/>
    <w:rsid w:val="00B0406A"/>
    <w:rsid w:val="00B05BE2"/>
    <w:rsid w:val="00B1060F"/>
    <w:rsid w:val="00B31509"/>
    <w:rsid w:val="00B432FB"/>
    <w:rsid w:val="00B607AB"/>
    <w:rsid w:val="00B67AAB"/>
    <w:rsid w:val="00B87986"/>
    <w:rsid w:val="00BC63F4"/>
    <w:rsid w:val="00BD13E7"/>
    <w:rsid w:val="00BE4DA7"/>
    <w:rsid w:val="00C00B8C"/>
    <w:rsid w:val="00C02252"/>
    <w:rsid w:val="00C06F5F"/>
    <w:rsid w:val="00C077F5"/>
    <w:rsid w:val="00C10DC2"/>
    <w:rsid w:val="00C12AA3"/>
    <w:rsid w:val="00C32FF2"/>
    <w:rsid w:val="00C42F32"/>
    <w:rsid w:val="00C4327C"/>
    <w:rsid w:val="00C62386"/>
    <w:rsid w:val="00C65001"/>
    <w:rsid w:val="00C75391"/>
    <w:rsid w:val="00C860FA"/>
    <w:rsid w:val="00CD0A4A"/>
    <w:rsid w:val="00CD42B1"/>
    <w:rsid w:val="00CF588F"/>
    <w:rsid w:val="00CF772F"/>
    <w:rsid w:val="00D20616"/>
    <w:rsid w:val="00D40A9E"/>
    <w:rsid w:val="00D42294"/>
    <w:rsid w:val="00D535C3"/>
    <w:rsid w:val="00D841B5"/>
    <w:rsid w:val="00DA6548"/>
    <w:rsid w:val="00DB7FBA"/>
    <w:rsid w:val="00DC064E"/>
    <w:rsid w:val="00DC486A"/>
    <w:rsid w:val="00DD18DA"/>
    <w:rsid w:val="00DD3411"/>
    <w:rsid w:val="00DF435D"/>
    <w:rsid w:val="00DF6EBB"/>
    <w:rsid w:val="00E05FDD"/>
    <w:rsid w:val="00E217F8"/>
    <w:rsid w:val="00E31054"/>
    <w:rsid w:val="00E31DD3"/>
    <w:rsid w:val="00E65891"/>
    <w:rsid w:val="00EB294C"/>
    <w:rsid w:val="00EB55A0"/>
    <w:rsid w:val="00EC2205"/>
    <w:rsid w:val="00EC7C1B"/>
    <w:rsid w:val="00ED3122"/>
    <w:rsid w:val="00ED3738"/>
    <w:rsid w:val="00EE45A5"/>
    <w:rsid w:val="00EF756E"/>
    <w:rsid w:val="00F0250E"/>
    <w:rsid w:val="00F464FC"/>
    <w:rsid w:val="00F470F6"/>
    <w:rsid w:val="00F504AE"/>
    <w:rsid w:val="00F515CE"/>
    <w:rsid w:val="00F531BC"/>
    <w:rsid w:val="00F653C1"/>
    <w:rsid w:val="00F95FF4"/>
    <w:rsid w:val="00FA798A"/>
    <w:rsid w:val="00FC03BE"/>
    <w:rsid w:val="00FC542A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0"/>
    <w:rsid w:val="00A15380"/>
    <w:rPr>
      <w:rFonts w:ascii="Arial" w:eastAsia="Arial" w:hAnsi="Arial" w:cs="Arial"/>
      <w:shd w:val="clear" w:color="auto" w:fill="FFFFFF"/>
    </w:rPr>
  </w:style>
  <w:style w:type="character" w:customStyle="1" w:styleId="21">
    <w:name w:val="Заголовок №2_"/>
    <w:link w:val="22"/>
    <w:rsid w:val="00A15380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380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rsid w:val="00A15380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a4">
    <w:name w:val="Îáû÷íûé"/>
    <w:rsid w:val="00A15380"/>
    <w:rPr>
      <w:rFonts w:ascii="Times New Roman" w:hAnsi="Times New Roman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A153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BD1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D37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D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6A36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537CA5"/>
    <w:rPr>
      <w:color w:val="0000FF"/>
      <w:u w:val="single"/>
    </w:rPr>
  </w:style>
  <w:style w:type="table" w:styleId="aa">
    <w:name w:val="Table Grid"/>
    <w:basedOn w:val="a1"/>
    <w:uiPriority w:val="59"/>
    <w:rsid w:val="005E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7A67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4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0"/>
    <w:rsid w:val="00A15380"/>
    <w:rPr>
      <w:rFonts w:ascii="Arial" w:eastAsia="Arial" w:hAnsi="Arial" w:cs="Arial"/>
      <w:shd w:val="clear" w:color="auto" w:fill="FFFFFF"/>
    </w:rPr>
  </w:style>
  <w:style w:type="character" w:customStyle="1" w:styleId="21">
    <w:name w:val="Заголовок №2_"/>
    <w:link w:val="22"/>
    <w:rsid w:val="00A15380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380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rsid w:val="00A15380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a4">
    <w:name w:val="Îáû÷íûé"/>
    <w:rsid w:val="00A15380"/>
    <w:rPr>
      <w:rFonts w:ascii="Times New Roman" w:hAnsi="Times New Roman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A153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BD1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D37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D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6A36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537CA5"/>
    <w:rPr>
      <w:color w:val="0000FF"/>
      <w:u w:val="single"/>
    </w:rPr>
  </w:style>
  <w:style w:type="table" w:styleId="aa">
    <w:name w:val="Table Grid"/>
    <w:basedOn w:val="a1"/>
    <w:uiPriority w:val="59"/>
    <w:rsid w:val="005E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7A67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ИП Пашкова С.В.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144</c:v>
                </c:pt>
                <c:pt idx="1">
                  <c:v>144</c:v>
                </c:pt>
                <c:pt idx="2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ИП. Гусейнов Э.В.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42</c:v>
                </c:pt>
                <c:pt idx="2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ИП Трифан Е.Л.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639488"/>
        <c:axId val="144641024"/>
        <c:axId val="0"/>
      </c:bar3DChart>
      <c:catAx>
        <c:axId val="14463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641024"/>
        <c:crosses val="autoZero"/>
        <c:auto val="1"/>
        <c:lblAlgn val="ctr"/>
        <c:lblOffset val="100"/>
        <c:noMultiLvlLbl val="0"/>
      </c:catAx>
      <c:valAx>
        <c:axId val="1446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3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 хлебобулочных продуктов,%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ИП Пашкова С.В.</c:v>
                </c:pt>
                <c:pt idx="1">
                  <c:v>ИП Гусейнов Э.В.</c:v>
                </c:pt>
                <c:pt idx="2">
                  <c:v>ИП Трифан Е.Л.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0.68600000000000005</c:v>
                </c:pt>
                <c:pt idx="1">
                  <c:v>0.25700000000000001</c:v>
                </c:pt>
                <c:pt idx="2">
                  <c:v>5.7000000000000002E-2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хлебобулочных изделий по потребителям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население</c:v>
                </c:pt>
                <c:pt idx="1">
                  <c:v>бюджетные учреждения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0.90800000000000003</c:v>
                </c:pt>
                <c:pt idx="1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B63B-75FD-44D7-847E-E5A2965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2017-05-03T02:49:00Z</cp:lastPrinted>
  <dcterms:created xsi:type="dcterms:W3CDTF">2017-04-13T00:15:00Z</dcterms:created>
  <dcterms:modified xsi:type="dcterms:W3CDTF">2017-05-04T04:05:00Z</dcterms:modified>
</cp:coreProperties>
</file>