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715891" w:rsidRDefault="00915F94" w:rsidP="00915F94">
      <w:pPr>
        <w:pStyle w:val="a3"/>
        <w:shd w:val="clear" w:color="auto" w:fill="F5F5F5"/>
        <w:spacing w:before="0" w:beforeAutospacing="0" w:after="150" w:afterAutospacing="0"/>
        <w:jc w:val="center"/>
        <w:rPr>
          <w:rFonts w:ascii="Helvetica" w:hAnsi="Helvetica" w:cs="Helvetica"/>
          <w:b/>
          <w:color w:val="555555"/>
          <w:sz w:val="21"/>
          <w:szCs w:val="21"/>
          <w:u w:val="single"/>
        </w:rPr>
      </w:pPr>
      <w:r w:rsidRPr="00715891">
        <w:rPr>
          <w:rFonts w:ascii="Helvetica" w:hAnsi="Helvetica" w:cs="Helvetica"/>
          <w:b/>
          <w:color w:val="555555"/>
          <w:sz w:val="21"/>
          <w:szCs w:val="21"/>
          <w:u w:val="single"/>
        </w:rPr>
        <w:t xml:space="preserve">ИЗВЕЩЕНИЕ </w:t>
      </w:r>
    </w:p>
    <w:p w:rsidR="00915F94" w:rsidRPr="00715891" w:rsidRDefault="00915F94" w:rsidP="00915F94">
      <w:pPr>
        <w:pStyle w:val="a3"/>
        <w:shd w:val="clear" w:color="auto" w:fill="F5F5F5"/>
        <w:spacing w:before="0" w:beforeAutospacing="0" w:after="150" w:afterAutospacing="0"/>
        <w:jc w:val="center"/>
        <w:rPr>
          <w:rFonts w:ascii="Helvetica" w:hAnsi="Helvetica" w:cs="Helvetica"/>
          <w:color w:val="555555"/>
          <w:sz w:val="21"/>
          <w:szCs w:val="21"/>
        </w:rPr>
      </w:pPr>
      <w:proofErr w:type="gramStart"/>
      <w:r w:rsidRPr="00715891">
        <w:rPr>
          <w:rFonts w:ascii="Helvetica" w:hAnsi="Helvetica" w:cs="Helvetica"/>
          <w:color w:val="555555"/>
          <w:sz w:val="21"/>
          <w:szCs w:val="21"/>
        </w:rPr>
        <w:t xml:space="preserve">О проведении конкурсного отбора </w:t>
      </w:r>
      <w:r w:rsidR="00747CED" w:rsidRPr="00715891">
        <w:t>на предоставление субсидии юридическим лицам  в порядке финансового обеспечения затрат в связи с производством</w:t>
      </w:r>
      <w:proofErr w:type="gramEnd"/>
      <w:r w:rsidR="00747CED" w:rsidRPr="00715891">
        <w:t xml:space="preserve"> (реализацией) товаров, выполнением работ, оказанием услуг на поставку  экскаватора–погрузчика с дополнительным навесным оборудованием для муниципальных нужд городского округа «поселок Палана» и прием</w:t>
      </w:r>
      <w:r w:rsidR="00747CED" w:rsidRPr="00715891">
        <w:t>е</w:t>
      </w:r>
      <w:r w:rsidR="00747CED" w:rsidRPr="00715891">
        <w:t xml:space="preserve"> заявок</w:t>
      </w:r>
    </w:p>
    <w:p w:rsidR="0009411B" w:rsidRPr="00715891" w:rsidRDefault="0009411B" w:rsidP="005B7A51">
      <w:pPr>
        <w:pStyle w:val="a3"/>
        <w:shd w:val="clear" w:color="auto" w:fill="F5F5F5"/>
        <w:spacing w:before="0" w:beforeAutospacing="0" w:after="150" w:afterAutospacing="0"/>
        <w:jc w:val="both"/>
        <w:rPr>
          <w:rFonts w:ascii="Helvetica" w:hAnsi="Helvetica" w:cs="Helvetica"/>
          <w:color w:val="555555"/>
          <w:sz w:val="21"/>
          <w:szCs w:val="21"/>
        </w:rPr>
      </w:pPr>
      <w:proofErr w:type="gramStart"/>
      <w:r w:rsidRPr="00715891">
        <w:rPr>
          <w:rFonts w:ascii="Helvetica" w:hAnsi="Helvetica" w:cs="Helvetica"/>
          <w:color w:val="555555"/>
          <w:sz w:val="21"/>
          <w:szCs w:val="21"/>
        </w:rPr>
        <w:t xml:space="preserve">В соответствии с Бюджетным кодексом Российской Федерации, постановлением Администрации городского округа «поселок Палана» </w:t>
      </w:r>
      <w:r w:rsidR="00747CED" w:rsidRPr="00715891">
        <w:rPr>
          <w:rFonts w:ascii="Helvetica" w:hAnsi="Helvetica" w:cs="Helvetica"/>
          <w:color w:val="555555"/>
          <w:sz w:val="21"/>
          <w:szCs w:val="21"/>
        </w:rPr>
        <w:t>№ 449 от 02.11.2024 «Об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городского округа «поселок Палана»</w:t>
      </w:r>
      <w:r w:rsidRPr="00715891">
        <w:rPr>
          <w:rFonts w:ascii="Helvetica" w:hAnsi="Helvetica" w:cs="Helvetica"/>
          <w:color w:val="555555"/>
          <w:sz w:val="21"/>
          <w:szCs w:val="21"/>
        </w:rPr>
        <w:t xml:space="preserve">, </w:t>
      </w:r>
      <w:r w:rsidR="00D65F91" w:rsidRPr="00715891">
        <w:rPr>
          <w:rFonts w:ascii="Helvetica" w:hAnsi="Helvetica" w:cs="Helvetica"/>
          <w:color w:val="555555"/>
          <w:sz w:val="21"/>
          <w:szCs w:val="21"/>
        </w:rPr>
        <w:t>Администрация городского округа «поселок Палана» объявляет о начале</w:t>
      </w:r>
      <w:r w:rsidR="005B7A51" w:rsidRPr="00715891">
        <w:rPr>
          <w:rFonts w:ascii="Helvetica" w:hAnsi="Helvetica" w:cs="Helvetica"/>
          <w:color w:val="555555"/>
          <w:sz w:val="21"/>
          <w:szCs w:val="21"/>
        </w:rPr>
        <w:t xml:space="preserve"> конкурсного отбора </w:t>
      </w:r>
      <w:r w:rsidR="00D65F91" w:rsidRPr="00715891">
        <w:rPr>
          <w:rFonts w:ascii="Helvetica" w:hAnsi="Helvetica" w:cs="Helvetica"/>
          <w:color w:val="555555"/>
          <w:sz w:val="21"/>
          <w:szCs w:val="21"/>
        </w:rPr>
        <w:t xml:space="preserve"> </w:t>
      </w:r>
      <w:r w:rsidR="005B7A51" w:rsidRPr="00715891">
        <w:rPr>
          <w:rFonts w:ascii="Helvetica" w:hAnsi="Helvetica" w:cs="Helvetica"/>
          <w:color w:val="555555"/>
          <w:sz w:val="21"/>
          <w:szCs w:val="21"/>
        </w:rPr>
        <w:t>получателей субсидии  из бюджета</w:t>
      </w:r>
      <w:proofErr w:type="gramEnd"/>
      <w:r w:rsidR="005B7A51" w:rsidRPr="00715891">
        <w:rPr>
          <w:rFonts w:ascii="Helvetica" w:hAnsi="Helvetica" w:cs="Helvetica"/>
          <w:color w:val="555555"/>
          <w:sz w:val="21"/>
          <w:szCs w:val="21"/>
        </w:rPr>
        <w:t xml:space="preserve"> </w:t>
      </w:r>
      <w:proofErr w:type="gramStart"/>
      <w:r w:rsidR="005B7A51" w:rsidRPr="00715891">
        <w:rPr>
          <w:rFonts w:ascii="Helvetica" w:hAnsi="Helvetica" w:cs="Helvetica"/>
          <w:color w:val="555555"/>
          <w:sz w:val="21"/>
          <w:szCs w:val="21"/>
        </w:rPr>
        <w:t>городского округа «поселок Палана»  и р</w:t>
      </w:r>
      <w:r w:rsidR="00D65F91" w:rsidRPr="00715891">
        <w:rPr>
          <w:rFonts w:ascii="Helvetica" w:hAnsi="Helvetica" w:cs="Helvetica"/>
          <w:color w:val="555555"/>
          <w:sz w:val="21"/>
          <w:szCs w:val="21"/>
        </w:rPr>
        <w:t>ассмотрени</w:t>
      </w:r>
      <w:r w:rsidR="005B7A51" w:rsidRPr="00715891">
        <w:rPr>
          <w:rFonts w:ascii="Helvetica" w:hAnsi="Helvetica" w:cs="Helvetica"/>
          <w:color w:val="555555"/>
          <w:sz w:val="21"/>
          <w:szCs w:val="21"/>
        </w:rPr>
        <w:t>и</w:t>
      </w:r>
      <w:r w:rsidR="00D65F91" w:rsidRPr="00715891">
        <w:rPr>
          <w:rFonts w:ascii="Helvetica" w:hAnsi="Helvetica" w:cs="Helvetica"/>
          <w:color w:val="555555"/>
          <w:sz w:val="21"/>
          <w:szCs w:val="21"/>
        </w:rPr>
        <w:t xml:space="preserve"> заявлений  от </w:t>
      </w:r>
      <w:r w:rsidR="005B7A51" w:rsidRPr="00715891">
        <w:rPr>
          <w:rStyle w:val="a4"/>
          <w:rFonts w:ascii="Helvetica" w:hAnsi="Helvetica" w:cs="Helvetica"/>
          <w:color w:val="555555"/>
          <w:sz w:val="21"/>
          <w:szCs w:val="21"/>
        </w:rPr>
        <w:t xml:space="preserve">юридических лиц (за исключением субсидий государственным (муниципальным) учреждениям), индивидуальных предпринимателей, физических лиц-производителей товаров, работ, услуг </w:t>
      </w:r>
      <w:r w:rsidR="00D65F91" w:rsidRPr="00715891">
        <w:rPr>
          <w:rFonts w:ascii="Helvetica" w:hAnsi="Helvetica" w:cs="Helvetica"/>
          <w:color w:val="555555"/>
          <w:sz w:val="21"/>
          <w:szCs w:val="21"/>
        </w:rPr>
        <w:t xml:space="preserve">о предоставлении субсидии в сумме </w:t>
      </w:r>
      <w:r w:rsidR="00747CED" w:rsidRPr="00715891">
        <w:rPr>
          <w:rFonts w:ascii="Helvetica" w:hAnsi="Helvetica" w:cs="Helvetica"/>
          <w:color w:val="555555"/>
          <w:sz w:val="21"/>
          <w:szCs w:val="21"/>
        </w:rPr>
        <w:t>8 584 303 (восемь миллионов пятьсот восемьдесят четыре тысячи триста три) рубля 00 копеек финансового обеспечения затрат в связи с производством (реализацией) товаров, выполнением работ, оказанием услуг на поставку  экскаватора–погрузчика с дополнительным</w:t>
      </w:r>
      <w:proofErr w:type="gramEnd"/>
      <w:r w:rsidR="00747CED" w:rsidRPr="00715891">
        <w:rPr>
          <w:rFonts w:ascii="Helvetica" w:hAnsi="Helvetica" w:cs="Helvetica"/>
          <w:color w:val="555555"/>
          <w:sz w:val="21"/>
          <w:szCs w:val="21"/>
        </w:rPr>
        <w:t xml:space="preserve"> навесным оборудованием для муниципальных нужд городского округа «поселок Палана»</w:t>
      </w:r>
      <w:r w:rsidRPr="00715891">
        <w:rPr>
          <w:rFonts w:ascii="Helvetica" w:hAnsi="Helvetica" w:cs="Helvetica"/>
          <w:color w:val="555555"/>
          <w:sz w:val="21"/>
          <w:szCs w:val="21"/>
        </w:rPr>
        <w:t>.</w:t>
      </w:r>
    </w:p>
    <w:p w:rsidR="00136EFE" w:rsidRPr="00715891" w:rsidRDefault="00D65F91" w:rsidP="00136EFE">
      <w:pPr>
        <w:pStyle w:val="a3"/>
        <w:shd w:val="clear" w:color="auto" w:fill="F5F5F5"/>
        <w:spacing w:before="0" w:beforeAutospacing="0" w:after="150" w:afterAutospacing="0"/>
        <w:jc w:val="both"/>
        <w:rPr>
          <w:rFonts w:ascii="Helvetica" w:hAnsi="Helvetica" w:cs="Helvetica"/>
          <w:color w:val="555555"/>
          <w:sz w:val="21"/>
          <w:szCs w:val="21"/>
        </w:rPr>
      </w:pPr>
      <w:r w:rsidRPr="00715891">
        <w:rPr>
          <w:rFonts w:ascii="Helvetica" w:hAnsi="Helvetica" w:cs="Helvetica"/>
          <w:color w:val="555555"/>
          <w:sz w:val="21"/>
          <w:szCs w:val="21"/>
        </w:rPr>
        <w:t> </w:t>
      </w:r>
      <w:r w:rsidR="005B7A51" w:rsidRPr="00715891">
        <w:rPr>
          <w:rFonts w:ascii="Helvetica" w:hAnsi="Helvetica" w:cs="Helvetica"/>
          <w:color w:val="555555"/>
          <w:sz w:val="21"/>
          <w:szCs w:val="21"/>
        </w:rPr>
        <w:t>Предоставление субсидий осуществляется на безвозмездной и</w:t>
      </w:r>
      <w:bookmarkStart w:id="0" w:name="_GoBack"/>
      <w:r w:rsidR="005B7A51" w:rsidRPr="00715891">
        <w:rPr>
          <w:rFonts w:ascii="Helvetica" w:hAnsi="Helvetica" w:cs="Helvetica"/>
          <w:color w:val="555555"/>
          <w:sz w:val="21"/>
          <w:szCs w:val="21"/>
        </w:rPr>
        <w:t xml:space="preserve"> </w:t>
      </w:r>
      <w:bookmarkEnd w:id="0"/>
      <w:r w:rsidR="005B7A51" w:rsidRPr="00715891">
        <w:rPr>
          <w:rFonts w:ascii="Helvetica" w:hAnsi="Helvetica" w:cs="Helvetica"/>
          <w:color w:val="555555"/>
          <w:sz w:val="21"/>
          <w:szCs w:val="21"/>
        </w:rPr>
        <w:t xml:space="preserve">безвозвратной основе в целях </w:t>
      </w:r>
      <w:r w:rsidR="00136EFE" w:rsidRPr="00715891">
        <w:rPr>
          <w:rFonts w:ascii="Helvetica" w:hAnsi="Helvetica" w:cs="Helvetica"/>
          <w:color w:val="555555"/>
          <w:sz w:val="21"/>
          <w:szCs w:val="21"/>
        </w:rPr>
        <w:t xml:space="preserve">финансового обеспечения затрат в связи с производством (реализацией) товаров, выполнением работ, оказанием услуг на поставку  экскаватора–погрузчика с дополнительным навесным оборудованием для муниципальных нужд городского округа «поселок </w:t>
      </w:r>
      <w:proofErr w:type="spellStart"/>
      <w:r w:rsidR="00136EFE" w:rsidRPr="00715891">
        <w:rPr>
          <w:rFonts w:ascii="Helvetica" w:hAnsi="Helvetica" w:cs="Helvetica"/>
          <w:color w:val="555555"/>
          <w:sz w:val="21"/>
          <w:szCs w:val="21"/>
        </w:rPr>
        <w:t>Палана»</w:t>
      </w:r>
      <w:proofErr w:type="spellEnd"/>
    </w:p>
    <w:p w:rsidR="005B7A51" w:rsidRPr="00715891" w:rsidRDefault="00C872CF" w:rsidP="00136EFE">
      <w:pPr>
        <w:pStyle w:val="a3"/>
        <w:shd w:val="clear" w:color="auto" w:fill="F5F5F5"/>
        <w:spacing w:before="0" w:beforeAutospacing="0" w:after="150" w:afterAutospacing="0"/>
        <w:jc w:val="both"/>
        <w:rPr>
          <w:rFonts w:ascii="Helvetica" w:hAnsi="Helvetica" w:cs="Helvetica"/>
          <w:color w:val="FF0000"/>
          <w:sz w:val="21"/>
          <w:szCs w:val="21"/>
          <w:u w:val="single"/>
        </w:rPr>
      </w:pPr>
      <w:proofErr w:type="gramStart"/>
      <w:r w:rsidRPr="00715891">
        <w:rPr>
          <w:rFonts w:ascii="Helvetica" w:hAnsi="Helvetica" w:cs="Helvetica"/>
          <w:color w:val="FF0000"/>
          <w:sz w:val="21"/>
          <w:szCs w:val="21"/>
          <w:u w:val="single"/>
        </w:rPr>
        <w:t>Требования</w:t>
      </w:r>
      <w:proofErr w:type="gramEnd"/>
      <w:r w:rsidRPr="00715891">
        <w:rPr>
          <w:rFonts w:ascii="Helvetica" w:hAnsi="Helvetica" w:cs="Helvetica"/>
          <w:color w:val="FF0000"/>
          <w:sz w:val="21"/>
          <w:szCs w:val="21"/>
          <w:u w:val="single"/>
        </w:rPr>
        <w:t xml:space="preserve"> предъявляемые к участникам отбора</w:t>
      </w:r>
      <w:r w:rsidR="005B7A51" w:rsidRPr="00715891">
        <w:rPr>
          <w:rFonts w:ascii="Helvetica" w:hAnsi="Helvetica" w:cs="Helvetica"/>
          <w:color w:val="FF0000"/>
          <w:sz w:val="21"/>
          <w:szCs w:val="21"/>
          <w:u w:val="single"/>
        </w:rPr>
        <w:t xml:space="preserve">: </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наличие опыта, необходимого для достижения результатов предоставления субсидии;</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 наличие кадрового состав, необходимого для достижения результатов предоставления субсидии;</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 наличие материально-технической базы, необходимой для достижения результатов предоставления субсидии;</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 перечень документов, необходимых для подтверждения соответствия участника отбора требованиям, предусмотренным настоящим пунктом.</w:t>
      </w:r>
    </w:p>
    <w:p w:rsidR="005B7A51" w:rsidRPr="00715891" w:rsidRDefault="005B7A51" w:rsidP="00C872CF">
      <w:pPr>
        <w:pStyle w:val="a3"/>
        <w:shd w:val="clear" w:color="auto" w:fill="F5F5F5"/>
        <w:spacing w:after="150"/>
        <w:jc w:val="both"/>
        <w:rPr>
          <w:rFonts w:ascii="Helvetica" w:hAnsi="Helvetica" w:cs="Helvetica"/>
          <w:color w:val="FF0000"/>
          <w:sz w:val="21"/>
          <w:szCs w:val="21"/>
          <w:u w:val="single"/>
        </w:rPr>
      </w:pPr>
      <w:r w:rsidRPr="00715891">
        <w:rPr>
          <w:rFonts w:ascii="Helvetica" w:hAnsi="Helvetica" w:cs="Helvetica"/>
          <w:color w:val="FF0000"/>
          <w:sz w:val="21"/>
          <w:szCs w:val="21"/>
          <w:u w:val="single"/>
        </w:rPr>
        <w:t xml:space="preserve">Требования, которым должны соответствовать </w:t>
      </w:r>
      <w:r w:rsidR="00C872CF" w:rsidRPr="00715891">
        <w:rPr>
          <w:rFonts w:ascii="Helvetica" w:hAnsi="Helvetica" w:cs="Helvetica"/>
          <w:color w:val="FF0000"/>
          <w:sz w:val="21"/>
          <w:szCs w:val="21"/>
          <w:u w:val="single"/>
        </w:rPr>
        <w:t xml:space="preserve">получатели субсидии (участник отбора) </w:t>
      </w:r>
      <w:r w:rsidRPr="00715891">
        <w:rPr>
          <w:rFonts w:ascii="Helvetica" w:hAnsi="Helvetica" w:cs="Helvetica"/>
          <w:color w:val="FF0000"/>
          <w:sz w:val="21"/>
          <w:szCs w:val="21"/>
          <w:u w:val="single"/>
        </w:rPr>
        <w:t>на первое число месяца, предшествующего месяцу, в котором планируется заключение Соглашения о предоставлении субсидии из бюджета гор</w:t>
      </w:r>
      <w:r w:rsidR="00C872CF" w:rsidRPr="00715891">
        <w:rPr>
          <w:rFonts w:ascii="Helvetica" w:hAnsi="Helvetica" w:cs="Helvetica"/>
          <w:color w:val="FF0000"/>
          <w:sz w:val="21"/>
          <w:szCs w:val="21"/>
          <w:u w:val="single"/>
        </w:rPr>
        <w:t>одского округа «поселок Палана»</w:t>
      </w:r>
      <w:r w:rsidRPr="00715891">
        <w:rPr>
          <w:rFonts w:ascii="Helvetica" w:hAnsi="Helvetica" w:cs="Helvetica"/>
          <w:color w:val="FF0000"/>
          <w:sz w:val="21"/>
          <w:szCs w:val="21"/>
          <w:u w:val="single"/>
        </w:rPr>
        <w:t>:</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15891">
        <w:rPr>
          <w:rFonts w:ascii="Helvetica" w:hAnsi="Helvetica" w:cs="Helvetica"/>
          <w:color w:val="555555"/>
          <w:sz w:val="21"/>
          <w:szCs w:val="21"/>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15891">
        <w:rPr>
          <w:rFonts w:ascii="Helvetica" w:hAnsi="Helvetica" w:cs="Helvetica"/>
          <w:color w:val="555555"/>
          <w:sz w:val="21"/>
          <w:szCs w:val="21"/>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15891">
        <w:rPr>
          <w:rFonts w:ascii="Helvetica" w:hAnsi="Helvetica" w:cs="Helvetica"/>
          <w:color w:val="555555"/>
          <w:sz w:val="21"/>
          <w:szCs w:val="21"/>
        </w:rPr>
        <w:t xml:space="preserve"> акционерных обществ;</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lastRenderedPageBreak/>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г) получатель субсидии (участник отбора) не получает средства из бюджета городского округа «поселок Палана» на основании иных нормативных правовых актов муниципальных правовых актов городского округа «поселок Палана» на цели, установленные правовым актом;</w:t>
      </w:r>
      <w:r w:rsidRPr="00715891">
        <w:rPr>
          <w:rFonts w:ascii="Helvetica" w:hAnsi="Helvetica" w:cs="Helvetica"/>
          <w:color w:val="555555"/>
          <w:sz w:val="21"/>
          <w:szCs w:val="21"/>
        </w:rPr>
        <w:cr/>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д) получатель субсидии (участник отбора) не является иностранным агентом в соответствии с Федеральным законом «О </w:t>
      </w:r>
      <w:proofErr w:type="gramStart"/>
      <w:r w:rsidRPr="00715891">
        <w:rPr>
          <w:rFonts w:ascii="Helvetica" w:hAnsi="Helvetica" w:cs="Helvetica"/>
          <w:color w:val="555555"/>
          <w:sz w:val="21"/>
          <w:szCs w:val="21"/>
        </w:rPr>
        <w:t>контроле за</w:t>
      </w:r>
      <w:proofErr w:type="gramEnd"/>
      <w:r w:rsidRPr="00715891">
        <w:rPr>
          <w:rFonts w:ascii="Helvetica" w:hAnsi="Helvetica" w:cs="Helvetica"/>
          <w:color w:val="555555"/>
          <w:sz w:val="21"/>
          <w:szCs w:val="21"/>
        </w:rPr>
        <w:t xml:space="preserve"> деятельностью лиц, находящихся под иностранным влиянием»;</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ж) у получателя субсидии (участника отбора) отсутствуют просроченная задолженность по возврату в бюджет городского округа «поселок Палана»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715891">
        <w:rPr>
          <w:rFonts w:ascii="Helvetica" w:hAnsi="Helvetica" w:cs="Helvetica"/>
          <w:color w:val="555555"/>
          <w:sz w:val="21"/>
          <w:szCs w:val="21"/>
        </w:rPr>
        <w:t xml:space="preserve"> прекратил деятельность в качестве индивидуального предпринимателя;</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к) осуществление получателем субсидии деятельности на территории городского округа «поселок Палана»;</w:t>
      </w:r>
    </w:p>
    <w:p w:rsidR="00C872CF" w:rsidRPr="00715891" w:rsidRDefault="00C872CF" w:rsidP="00C872CF">
      <w:pPr>
        <w:pStyle w:val="a3"/>
        <w:shd w:val="clear" w:color="auto" w:fill="F5F5F5"/>
        <w:spacing w:before="0" w:beforeAutospacing="0" w:after="150" w:afterAutospacing="0"/>
        <w:jc w:val="both"/>
        <w:rPr>
          <w:rFonts w:ascii="Helvetica" w:hAnsi="Helvetica" w:cs="Helvetica"/>
          <w:color w:val="555555"/>
          <w:sz w:val="21"/>
          <w:szCs w:val="21"/>
        </w:rPr>
      </w:pPr>
      <w:r w:rsidRPr="00715891">
        <w:rPr>
          <w:rFonts w:ascii="Helvetica" w:hAnsi="Helvetica" w:cs="Helvetica"/>
          <w:color w:val="555555"/>
          <w:sz w:val="21"/>
          <w:szCs w:val="21"/>
        </w:rPr>
        <w:t>л) соответствие сферы деятельности получателя субсидии видам деятельности, определенным решением о бюджете городского округа «поселок Палана» на очередной финансовый год и плановый период.</w:t>
      </w:r>
    </w:p>
    <w:p w:rsidR="00915F94" w:rsidRPr="00715891" w:rsidRDefault="00915F94" w:rsidP="00C872CF">
      <w:pPr>
        <w:pStyle w:val="a3"/>
        <w:shd w:val="clear" w:color="auto" w:fill="F5F5F5"/>
        <w:spacing w:before="0" w:beforeAutospacing="0" w:after="150" w:afterAutospacing="0"/>
        <w:jc w:val="both"/>
        <w:rPr>
          <w:rFonts w:ascii="Helvetica" w:hAnsi="Helvetica" w:cs="Helvetica"/>
          <w:color w:val="FF0000"/>
          <w:sz w:val="21"/>
          <w:szCs w:val="21"/>
          <w:u w:val="single"/>
        </w:rPr>
      </w:pPr>
      <w:r w:rsidRPr="00715891">
        <w:rPr>
          <w:rFonts w:ascii="Helvetica" w:hAnsi="Helvetica" w:cs="Helvetica"/>
          <w:color w:val="FF0000"/>
          <w:sz w:val="21"/>
          <w:szCs w:val="21"/>
          <w:u w:val="single"/>
        </w:rPr>
        <w:t xml:space="preserve">Субсидия предоставляется при соблюдении следующих условий: </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w:t>
      </w:r>
      <w:r w:rsidRPr="00715891">
        <w:rPr>
          <w:rFonts w:ascii="Helvetica" w:hAnsi="Helvetica" w:cs="Helvetica"/>
          <w:color w:val="555555"/>
          <w:sz w:val="21"/>
          <w:szCs w:val="21"/>
        </w:rPr>
        <w:t xml:space="preserve">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t xml:space="preserve">- </w:t>
      </w:r>
      <w:r w:rsidRPr="00715891">
        <w:rPr>
          <w:rFonts w:ascii="Helvetica" w:hAnsi="Helvetica" w:cs="Helvetica"/>
          <w:color w:val="555555"/>
          <w:sz w:val="21"/>
          <w:szCs w:val="21"/>
        </w:rPr>
        <w:t xml:space="preserve">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городского округа «поселок Палана»,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w:t>
      </w:r>
      <w:proofErr w:type="gramEnd"/>
      <w:r w:rsidRPr="00715891">
        <w:rPr>
          <w:rFonts w:ascii="Helvetica" w:hAnsi="Helvetica" w:cs="Helvetica"/>
          <w:color w:val="555555"/>
          <w:sz w:val="21"/>
          <w:szCs w:val="21"/>
        </w:rPr>
        <w:t xml:space="preserve"> этих средств иных операций, определенных муниципальным правовым актом.</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lastRenderedPageBreak/>
        <w:t>-</w:t>
      </w:r>
      <w:r w:rsidRPr="00715891">
        <w:rPr>
          <w:rFonts w:ascii="Helvetica" w:hAnsi="Helvetica" w:cs="Helvetica"/>
          <w:color w:val="555555"/>
          <w:sz w:val="21"/>
          <w:szCs w:val="21"/>
        </w:rPr>
        <w:t xml:space="preserve">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w:t>
      </w:r>
      <w:proofErr w:type="gramEnd"/>
      <w:r w:rsidRPr="00715891">
        <w:rPr>
          <w:rFonts w:ascii="Helvetica" w:hAnsi="Helvetica" w:cs="Helvetica"/>
          <w:color w:val="555555"/>
          <w:sz w:val="21"/>
          <w:szCs w:val="21"/>
        </w:rPr>
        <w:t xml:space="preserve">, </w:t>
      </w:r>
      <w:proofErr w:type="gramStart"/>
      <w:r w:rsidRPr="00715891">
        <w:rPr>
          <w:rFonts w:ascii="Helvetica" w:hAnsi="Helvetica" w:cs="Helvetica"/>
          <w:color w:val="555555"/>
          <w:sz w:val="21"/>
          <w:szCs w:val="21"/>
        </w:rPr>
        <w:t>которые определены правовым актом (при необходимости).</w:t>
      </w:r>
      <w:proofErr w:type="gramEnd"/>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w:t>
      </w:r>
      <w:r w:rsidRPr="00715891">
        <w:rPr>
          <w:rFonts w:ascii="Helvetica" w:hAnsi="Helvetica" w:cs="Helvetica"/>
          <w:color w:val="555555"/>
          <w:sz w:val="21"/>
          <w:szCs w:val="21"/>
        </w:rPr>
        <w:t xml:space="preserve">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proofErr w:type="gramStart"/>
      <w:r w:rsidRPr="00715891">
        <w:rPr>
          <w:rFonts w:ascii="Helvetica" w:hAnsi="Helvetica" w:cs="Helvetica"/>
          <w:color w:val="555555"/>
          <w:sz w:val="21"/>
          <w:szCs w:val="21"/>
        </w:rPr>
        <w:t xml:space="preserve">- </w:t>
      </w:r>
      <w:r w:rsidRPr="00715891">
        <w:rPr>
          <w:rFonts w:ascii="Helvetica" w:hAnsi="Helvetica" w:cs="Helvetica"/>
          <w:color w:val="555555"/>
          <w:sz w:val="21"/>
          <w:szCs w:val="21"/>
        </w:rPr>
        <w:t xml:space="preserve">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w:t>
      </w:r>
      <w:proofErr w:type="gramEnd"/>
      <w:r w:rsidRPr="00715891">
        <w:rPr>
          <w:rFonts w:ascii="Helvetica" w:hAnsi="Helvetica" w:cs="Helvetica"/>
          <w:color w:val="555555"/>
          <w:sz w:val="21"/>
          <w:szCs w:val="21"/>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C872CF"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w:t>
      </w:r>
      <w:r w:rsidRPr="00715891">
        <w:rPr>
          <w:rFonts w:ascii="Helvetica" w:hAnsi="Helvetica" w:cs="Helvetica"/>
          <w:color w:val="555555"/>
          <w:sz w:val="21"/>
          <w:szCs w:val="21"/>
        </w:rPr>
        <w:t xml:space="preserve"> В случае установления нарушений условия и порядка предоставления субсидий, ее получатели обязаны возвратить денежные средства в бюджет городского округа «поселок Палана» в порядке и в сроки, предусмотренные разделом 7.16 настоящего Порядка.</w:t>
      </w:r>
    </w:p>
    <w:p w:rsidR="00915F94" w:rsidRPr="00715891" w:rsidRDefault="00C872CF" w:rsidP="00C872CF">
      <w:pPr>
        <w:pStyle w:val="a3"/>
        <w:shd w:val="clear" w:color="auto" w:fill="F5F5F5"/>
        <w:spacing w:after="150"/>
        <w:jc w:val="both"/>
        <w:rPr>
          <w:rFonts w:ascii="Helvetica" w:hAnsi="Helvetica" w:cs="Helvetica"/>
          <w:color w:val="555555"/>
          <w:sz w:val="21"/>
          <w:szCs w:val="21"/>
        </w:rPr>
      </w:pPr>
      <w:r w:rsidRPr="00715891">
        <w:rPr>
          <w:rFonts w:ascii="Helvetica" w:hAnsi="Helvetica" w:cs="Helvetica"/>
          <w:color w:val="555555"/>
          <w:sz w:val="21"/>
          <w:szCs w:val="21"/>
        </w:rPr>
        <w:t xml:space="preserve">- </w:t>
      </w:r>
      <w:r w:rsidRPr="00715891">
        <w:rPr>
          <w:rFonts w:ascii="Helvetica" w:hAnsi="Helvetica" w:cs="Helvetica"/>
          <w:color w:val="555555"/>
          <w:sz w:val="21"/>
          <w:szCs w:val="21"/>
        </w:rPr>
        <w:t xml:space="preserve">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915F94" w:rsidRPr="00715891" w:rsidRDefault="00915F94" w:rsidP="00915F94">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Для участия в отборе получатели субсидий представляют в Администрацию городского округа «поселок Палана» следующие документы:</w:t>
      </w:r>
    </w:p>
    <w:p w:rsidR="00C872CF" w:rsidRPr="00715891" w:rsidRDefault="00C872CF" w:rsidP="00C872C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 xml:space="preserve">1) предложение (заявку) участника отбора согласно Приложению </w:t>
      </w:r>
      <w:r w:rsidR="00A53ABF" w:rsidRPr="00715891">
        <w:rPr>
          <w:rFonts w:ascii="Helvetica" w:hAnsi="Helvetica" w:cs="Helvetica"/>
          <w:color w:val="555555"/>
          <w:sz w:val="21"/>
          <w:szCs w:val="21"/>
        </w:rPr>
        <w:t>1.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roofErr w:type="gramStart"/>
      <w:r w:rsidR="00A53ABF" w:rsidRPr="00715891">
        <w:rPr>
          <w:rFonts w:ascii="Helvetica" w:hAnsi="Helvetica" w:cs="Helvetica"/>
          <w:color w:val="555555"/>
          <w:sz w:val="21"/>
          <w:szCs w:val="21"/>
        </w:rPr>
        <w:t>).</w:t>
      </w:r>
      <w:r w:rsidRPr="00715891">
        <w:rPr>
          <w:rFonts w:ascii="Helvetica" w:hAnsi="Helvetica" w:cs="Helvetica"/>
          <w:color w:val="555555"/>
          <w:sz w:val="21"/>
          <w:szCs w:val="21"/>
        </w:rPr>
        <w:t>;</w:t>
      </w:r>
      <w:proofErr w:type="gramEnd"/>
    </w:p>
    <w:p w:rsidR="00C872CF" w:rsidRPr="00715891" w:rsidRDefault="00C872CF" w:rsidP="00C872C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2) копию свидетельства о постановке на учет в налоговом органе, копию паспорта (для физических лиц);</w:t>
      </w:r>
    </w:p>
    <w:p w:rsidR="00C872CF" w:rsidRPr="00715891" w:rsidRDefault="00C872CF" w:rsidP="00C872C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3) расчет доходов и расходов по направлениям деятельности;</w:t>
      </w:r>
    </w:p>
    <w:p w:rsidR="00C872CF" w:rsidRPr="00715891" w:rsidRDefault="00C872CF" w:rsidP="00C872C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4) отчетность о финансово-экономическом состоянии;</w:t>
      </w:r>
    </w:p>
    <w:p w:rsidR="00915F94" w:rsidRPr="00715891" w:rsidRDefault="00C872CF" w:rsidP="00C872CF">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5) согласие на обработку персональных данных (для физических лиц).</w:t>
      </w:r>
    </w:p>
    <w:p w:rsidR="00A53ABF" w:rsidRPr="00715891" w:rsidRDefault="00A53ABF" w:rsidP="00A53AB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Администрация, запрашивает в срок, не превышающий пяти рабочих дней со дня регистрации заявки, запрашивает:</w:t>
      </w:r>
    </w:p>
    <w:p w:rsidR="00A53ABF" w:rsidRPr="00715891" w:rsidRDefault="00A53ABF" w:rsidP="00A53AB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A53ABF" w:rsidRPr="00715891" w:rsidRDefault="00A53ABF" w:rsidP="00A53ABF">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2) сведения из налогового органа по месту постановки на учет, подтверждающие отсутствие задолженности по налогам и сборам;</w:t>
      </w:r>
    </w:p>
    <w:p w:rsidR="00915F94" w:rsidRPr="00715891" w:rsidRDefault="00A53ABF" w:rsidP="00A53ABF">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3) сведения о наличии (отсутствии) задолженности по страховым взносам, пеням, штрафам перед Фондом пенсионного и социального страхования Российской Федерации.</w:t>
      </w:r>
    </w:p>
    <w:p w:rsidR="00A53ABF" w:rsidRPr="00715891" w:rsidRDefault="00A53ABF" w:rsidP="00915F94">
      <w:pPr>
        <w:pStyle w:val="a3"/>
        <w:shd w:val="clear" w:color="auto" w:fill="F5F5F5"/>
        <w:spacing w:before="0" w:beforeAutospacing="0" w:after="150" w:afterAutospacing="0"/>
        <w:rPr>
          <w:rFonts w:ascii="Helvetica" w:hAnsi="Helvetica" w:cs="Helvetica"/>
          <w:color w:val="FF0000"/>
          <w:sz w:val="21"/>
          <w:szCs w:val="21"/>
          <w:u w:val="single"/>
        </w:rPr>
      </w:pPr>
      <w:r w:rsidRPr="00715891">
        <w:rPr>
          <w:rFonts w:ascii="Helvetica" w:hAnsi="Helvetica" w:cs="Helvetica"/>
          <w:color w:val="FF0000"/>
          <w:sz w:val="21"/>
          <w:szCs w:val="21"/>
          <w:u w:val="single"/>
        </w:rPr>
        <w:lastRenderedPageBreak/>
        <w:t>Участник отбора может подать только одно предложение (заявку).</w:t>
      </w:r>
    </w:p>
    <w:p w:rsidR="00915F94" w:rsidRPr="00715891" w:rsidRDefault="00915F94" w:rsidP="00915F94">
      <w:pPr>
        <w:pStyle w:val="a3"/>
        <w:shd w:val="clear" w:color="auto" w:fill="F5F5F5"/>
        <w:spacing w:before="0" w:beforeAutospacing="0" w:after="150" w:afterAutospacing="0"/>
        <w:rPr>
          <w:rFonts w:ascii="Helvetica" w:hAnsi="Helvetica" w:cs="Helvetica"/>
          <w:color w:val="FF0000"/>
          <w:sz w:val="21"/>
          <w:szCs w:val="21"/>
          <w:u w:val="single"/>
        </w:rPr>
      </w:pPr>
      <w:r w:rsidRPr="00715891">
        <w:rPr>
          <w:rFonts w:ascii="Helvetica" w:hAnsi="Helvetica" w:cs="Helvetica"/>
          <w:color w:val="FF0000"/>
          <w:sz w:val="21"/>
          <w:szCs w:val="21"/>
          <w:u w:val="single"/>
        </w:rPr>
        <w:t>Документы предоставляются в прошнурованном и пронумерованном виде. Копии документов должны содержать удостоверительную подпись, подпись уполномоченного лица и печать (при наличии). Копия должна иметь ясный текст, исключающий подчистки и иные исправления, и предоставляются одновременно с оригиналами</w:t>
      </w:r>
    </w:p>
    <w:p w:rsidR="00915F94" w:rsidRPr="00715891" w:rsidRDefault="007E63F5"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Участник вправе отозвать заявку до принятия решения комиссией по рассмотрению заявок.</w:t>
      </w:r>
    </w:p>
    <w:p w:rsidR="007E63F5" w:rsidRPr="00715891" w:rsidRDefault="007E63F5"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Рассмотрение и оценка заявок проводятся комиссией, в соответствии с требованиями и критериями отбора.</w:t>
      </w:r>
      <w:r w:rsidRPr="00715891">
        <w:t xml:space="preserve"> </w:t>
      </w:r>
      <w:r w:rsidRPr="00715891">
        <w:rPr>
          <w:rFonts w:ascii="Helvetica" w:hAnsi="Helvetica" w:cs="Helvetica"/>
          <w:color w:val="555555"/>
          <w:sz w:val="21"/>
          <w:szCs w:val="21"/>
        </w:rPr>
        <w:t>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7E63F5" w:rsidRPr="00715891" w:rsidRDefault="007E63F5" w:rsidP="007E63F5">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Основанием для отклонения предложения (заявки) участника отбора на стадии рассмотрения и оценки предложений (заявок) является:</w:t>
      </w:r>
    </w:p>
    <w:p w:rsidR="007E63F5" w:rsidRPr="00715891" w:rsidRDefault="007E63F5" w:rsidP="007E63F5">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 xml:space="preserve"> - несоответствие участника отбора требованиям, установленным пунктами 1.5-1.7 настоящего Порядка;</w:t>
      </w:r>
    </w:p>
    <w:p w:rsidR="007E63F5" w:rsidRPr="00715891" w:rsidRDefault="007E63F5" w:rsidP="007E63F5">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 xml:space="preserve"> -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E63F5" w:rsidRPr="00715891" w:rsidRDefault="007E63F5" w:rsidP="007E63F5">
      <w:pPr>
        <w:pStyle w:val="a3"/>
        <w:shd w:val="clear" w:color="auto" w:fill="F5F5F5"/>
        <w:spacing w:after="150"/>
        <w:rPr>
          <w:rFonts w:ascii="Helvetica" w:hAnsi="Helvetica" w:cs="Helvetica"/>
          <w:color w:val="555555"/>
          <w:sz w:val="21"/>
          <w:szCs w:val="21"/>
        </w:rPr>
      </w:pPr>
      <w:r w:rsidRPr="00715891">
        <w:rPr>
          <w:rFonts w:ascii="Helvetica" w:hAnsi="Helvetica" w:cs="Helvetica"/>
          <w:color w:val="555555"/>
          <w:sz w:val="21"/>
          <w:szCs w:val="21"/>
        </w:rPr>
        <w:t xml:space="preserve"> - недостоверность представленной участником отбора информации, в том числе информации о месте нахождения и адресе юридического лица;</w:t>
      </w:r>
    </w:p>
    <w:p w:rsidR="007E63F5" w:rsidRPr="00715891" w:rsidRDefault="007E63F5" w:rsidP="007E63F5">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 xml:space="preserve"> - подача участником отбора </w:t>
      </w:r>
      <w:proofErr w:type="gramStart"/>
      <w:r w:rsidRPr="00715891">
        <w:rPr>
          <w:rFonts w:ascii="Helvetica" w:hAnsi="Helvetica" w:cs="Helvetica"/>
          <w:color w:val="555555"/>
          <w:sz w:val="21"/>
          <w:szCs w:val="21"/>
        </w:rPr>
        <w:t>предложении</w:t>
      </w:r>
      <w:proofErr w:type="gramEnd"/>
      <w:r w:rsidRPr="00715891">
        <w:rPr>
          <w:rFonts w:ascii="Helvetica" w:hAnsi="Helvetica" w:cs="Helvetica"/>
          <w:color w:val="555555"/>
          <w:sz w:val="21"/>
          <w:szCs w:val="21"/>
        </w:rPr>
        <w:t xml:space="preserve"> (заявки) после даты и (или) времени, определенных для подачи предложений (заявок).</w:t>
      </w:r>
    </w:p>
    <w:p w:rsidR="007E63F5" w:rsidRPr="00715891" w:rsidRDefault="007E63F5" w:rsidP="007E63F5">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 xml:space="preserve">Разъяснения  положений объявления об отборе предоставляются участникам отбора </w:t>
      </w:r>
      <w:proofErr w:type="gramStart"/>
      <w:r w:rsidRPr="00715891">
        <w:rPr>
          <w:rFonts w:ascii="Helvetica" w:hAnsi="Helvetica" w:cs="Helvetica"/>
          <w:color w:val="555555"/>
          <w:sz w:val="21"/>
          <w:szCs w:val="21"/>
        </w:rPr>
        <w:t>с даты начала</w:t>
      </w:r>
      <w:proofErr w:type="gramEnd"/>
      <w:r w:rsidRPr="00715891">
        <w:rPr>
          <w:rFonts w:ascii="Helvetica" w:hAnsi="Helvetica" w:cs="Helvetica"/>
          <w:color w:val="555555"/>
          <w:sz w:val="21"/>
          <w:szCs w:val="21"/>
        </w:rPr>
        <w:t xml:space="preserve">  подачи заявок до даты окончания подачи заявок включительно.</w:t>
      </w:r>
    </w:p>
    <w:p w:rsidR="00915F94" w:rsidRPr="00715891" w:rsidRDefault="00915F94"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Срок подачи заявок устанавливается  с 9-00 часов 1</w:t>
      </w:r>
      <w:r w:rsidR="00A53ABF" w:rsidRPr="00715891">
        <w:rPr>
          <w:rFonts w:ascii="Helvetica" w:hAnsi="Helvetica" w:cs="Helvetica"/>
          <w:color w:val="555555"/>
          <w:sz w:val="21"/>
          <w:szCs w:val="21"/>
        </w:rPr>
        <w:t>5</w:t>
      </w:r>
      <w:r w:rsidRPr="00715891">
        <w:rPr>
          <w:rFonts w:ascii="Helvetica" w:hAnsi="Helvetica" w:cs="Helvetica"/>
          <w:color w:val="555555"/>
          <w:sz w:val="21"/>
          <w:szCs w:val="21"/>
        </w:rPr>
        <w:t>.1</w:t>
      </w:r>
      <w:r w:rsidR="00A53ABF" w:rsidRPr="00715891">
        <w:rPr>
          <w:rFonts w:ascii="Helvetica" w:hAnsi="Helvetica" w:cs="Helvetica"/>
          <w:color w:val="555555"/>
          <w:sz w:val="21"/>
          <w:szCs w:val="21"/>
        </w:rPr>
        <w:t>1</w:t>
      </w:r>
      <w:r w:rsidRPr="00715891">
        <w:rPr>
          <w:rFonts w:ascii="Helvetica" w:hAnsi="Helvetica" w:cs="Helvetica"/>
          <w:color w:val="555555"/>
          <w:sz w:val="21"/>
          <w:szCs w:val="21"/>
        </w:rPr>
        <w:t>.2024  по  1</w:t>
      </w:r>
      <w:r w:rsidR="00A53ABF" w:rsidRPr="00715891">
        <w:rPr>
          <w:rFonts w:ascii="Helvetica" w:hAnsi="Helvetica" w:cs="Helvetica"/>
          <w:color w:val="555555"/>
          <w:sz w:val="21"/>
          <w:szCs w:val="21"/>
        </w:rPr>
        <w:t>7</w:t>
      </w:r>
      <w:r w:rsidRPr="00715891">
        <w:rPr>
          <w:rFonts w:ascii="Helvetica" w:hAnsi="Helvetica" w:cs="Helvetica"/>
          <w:color w:val="555555"/>
          <w:sz w:val="21"/>
          <w:szCs w:val="21"/>
        </w:rPr>
        <w:t>-00 часов</w:t>
      </w:r>
      <w:r w:rsidR="00A53ABF" w:rsidRPr="00715891">
        <w:rPr>
          <w:rFonts w:ascii="Helvetica" w:hAnsi="Helvetica" w:cs="Helvetica"/>
          <w:color w:val="555555"/>
          <w:sz w:val="21"/>
          <w:szCs w:val="21"/>
        </w:rPr>
        <w:t xml:space="preserve"> 16</w:t>
      </w:r>
      <w:r w:rsidRPr="00715891">
        <w:rPr>
          <w:rFonts w:ascii="Helvetica" w:hAnsi="Helvetica" w:cs="Helvetica"/>
          <w:color w:val="555555"/>
          <w:sz w:val="21"/>
          <w:szCs w:val="21"/>
        </w:rPr>
        <w:t>.1</w:t>
      </w:r>
      <w:r w:rsidR="00A53ABF" w:rsidRPr="00715891">
        <w:rPr>
          <w:rFonts w:ascii="Helvetica" w:hAnsi="Helvetica" w:cs="Helvetica"/>
          <w:color w:val="555555"/>
          <w:sz w:val="21"/>
          <w:szCs w:val="21"/>
        </w:rPr>
        <w:t>2</w:t>
      </w:r>
      <w:r w:rsidRPr="00715891">
        <w:rPr>
          <w:rFonts w:ascii="Helvetica" w:hAnsi="Helvetica" w:cs="Helvetica"/>
          <w:color w:val="555555"/>
          <w:sz w:val="21"/>
          <w:szCs w:val="21"/>
        </w:rPr>
        <w:t>.2024</w:t>
      </w:r>
    </w:p>
    <w:p w:rsidR="00915F94" w:rsidRPr="00715891" w:rsidRDefault="00A53ABF"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Наименование, местонахождение</w:t>
      </w:r>
      <w:proofErr w:type="gramStart"/>
      <w:r w:rsidRPr="00715891">
        <w:rPr>
          <w:rFonts w:ascii="Helvetica" w:hAnsi="Helvetica" w:cs="Helvetica"/>
          <w:color w:val="555555"/>
          <w:sz w:val="21"/>
          <w:szCs w:val="21"/>
        </w:rPr>
        <w:t xml:space="preserve"> ,</w:t>
      </w:r>
      <w:proofErr w:type="gramEnd"/>
      <w:r w:rsidRPr="00715891">
        <w:rPr>
          <w:rFonts w:ascii="Helvetica" w:hAnsi="Helvetica" w:cs="Helvetica"/>
          <w:color w:val="555555"/>
          <w:sz w:val="21"/>
          <w:szCs w:val="21"/>
        </w:rPr>
        <w:t xml:space="preserve"> адрес организатора конкурсного отбора</w:t>
      </w:r>
      <w:r w:rsidR="007E63F5" w:rsidRPr="00715891">
        <w:rPr>
          <w:rFonts w:ascii="Helvetica" w:hAnsi="Helvetica" w:cs="Helvetica"/>
          <w:color w:val="555555"/>
          <w:sz w:val="21"/>
          <w:szCs w:val="21"/>
        </w:rPr>
        <w:t xml:space="preserve">  (адрес подачи заявок)</w:t>
      </w:r>
      <w:r w:rsidRPr="00715891">
        <w:rPr>
          <w:rFonts w:ascii="Helvetica" w:hAnsi="Helvetica" w:cs="Helvetica"/>
          <w:color w:val="555555"/>
          <w:sz w:val="21"/>
          <w:szCs w:val="21"/>
        </w:rPr>
        <w:t>:</w:t>
      </w:r>
      <w:r w:rsidR="00915F94" w:rsidRPr="00715891">
        <w:rPr>
          <w:rFonts w:ascii="Helvetica" w:hAnsi="Helvetica" w:cs="Helvetica"/>
          <w:color w:val="555555"/>
          <w:sz w:val="21"/>
          <w:szCs w:val="21"/>
        </w:rPr>
        <w:t xml:space="preserve">-  688000, </w:t>
      </w:r>
      <w:proofErr w:type="spellStart"/>
      <w:r w:rsidR="00915F94" w:rsidRPr="00715891">
        <w:rPr>
          <w:rFonts w:ascii="Helvetica" w:hAnsi="Helvetica" w:cs="Helvetica"/>
          <w:color w:val="555555"/>
          <w:sz w:val="21"/>
          <w:szCs w:val="21"/>
        </w:rPr>
        <w:t>пгт</w:t>
      </w:r>
      <w:proofErr w:type="spellEnd"/>
      <w:r w:rsidR="00915F94" w:rsidRPr="00715891">
        <w:rPr>
          <w:rFonts w:ascii="Helvetica" w:hAnsi="Helvetica" w:cs="Helvetica"/>
          <w:color w:val="555555"/>
          <w:sz w:val="21"/>
          <w:szCs w:val="21"/>
        </w:rPr>
        <w:t>. Палана,</w:t>
      </w:r>
      <w:r w:rsidR="007E63F5" w:rsidRPr="00715891">
        <w:rPr>
          <w:rFonts w:ascii="Helvetica" w:hAnsi="Helvetica" w:cs="Helvetica"/>
          <w:color w:val="555555"/>
          <w:sz w:val="21"/>
          <w:szCs w:val="21"/>
        </w:rPr>
        <w:t xml:space="preserve"> </w:t>
      </w:r>
      <w:proofErr w:type="spellStart"/>
      <w:r w:rsidR="007E63F5" w:rsidRPr="00715891">
        <w:rPr>
          <w:rFonts w:ascii="Helvetica" w:hAnsi="Helvetica" w:cs="Helvetica"/>
          <w:color w:val="555555"/>
          <w:sz w:val="21"/>
          <w:szCs w:val="21"/>
        </w:rPr>
        <w:t>Тигильский</w:t>
      </w:r>
      <w:proofErr w:type="spellEnd"/>
      <w:r w:rsidR="007E63F5" w:rsidRPr="00715891">
        <w:rPr>
          <w:rFonts w:ascii="Helvetica" w:hAnsi="Helvetica" w:cs="Helvetica"/>
          <w:color w:val="555555"/>
          <w:sz w:val="21"/>
          <w:szCs w:val="21"/>
        </w:rPr>
        <w:t xml:space="preserve"> район Камчатский край, </w:t>
      </w:r>
      <w:r w:rsidR="00915F94" w:rsidRPr="00715891">
        <w:rPr>
          <w:rFonts w:ascii="Helvetica" w:hAnsi="Helvetica" w:cs="Helvetica"/>
          <w:color w:val="555555"/>
          <w:sz w:val="21"/>
          <w:szCs w:val="21"/>
        </w:rPr>
        <w:t xml:space="preserve"> ул. Обухова, дом 6,   </w:t>
      </w:r>
      <w:r w:rsidR="007E63F5" w:rsidRPr="00715891">
        <w:rPr>
          <w:rFonts w:ascii="Helvetica" w:hAnsi="Helvetica" w:cs="Helvetica"/>
          <w:color w:val="555555"/>
          <w:sz w:val="21"/>
          <w:szCs w:val="21"/>
        </w:rPr>
        <w:t xml:space="preserve">Администрация городского округа «поселок Палана», 2-этаж, приемная , </w:t>
      </w:r>
      <w:r w:rsidR="007E63F5" w:rsidRPr="00715891">
        <w:rPr>
          <w:rFonts w:ascii="Helvetica" w:hAnsi="Helvetica" w:cs="Helvetica"/>
          <w:color w:val="555555"/>
          <w:sz w:val="21"/>
          <w:szCs w:val="21"/>
          <w:lang w:val="en-US"/>
        </w:rPr>
        <w:t>E</w:t>
      </w:r>
      <w:r w:rsidR="007E63F5" w:rsidRPr="00715891">
        <w:rPr>
          <w:rFonts w:ascii="Helvetica" w:hAnsi="Helvetica" w:cs="Helvetica"/>
          <w:color w:val="555555"/>
          <w:sz w:val="21"/>
          <w:szCs w:val="21"/>
        </w:rPr>
        <w:t>-</w:t>
      </w:r>
      <w:r w:rsidR="007E63F5" w:rsidRPr="00715891">
        <w:rPr>
          <w:rFonts w:ascii="Helvetica" w:hAnsi="Helvetica" w:cs="Helvetica"/>
          <w:color w:val="555555"/>
          <w:sz w:val="21"/>
          <w:szCs w:val="21"/>
          <w:lang w:val="en-US"/>
        </w:rPr>
        <w:t>mail</w:t>
      </w:r>
      <w:r w:rsidR="007E63F5" w:rsidRPr="00715891">
        <w:rPr>
          <w:rFonts w:ascii="Helvetica" w:hAnsi="Helvetica" w:cs="Helvetica"/>
          <w:color w:val="555555"/>
          <w:sz w:val="21"/>
          <w:szCs w:val="21"/>
        </w:rPr>
        <w:t xml:space="preserve">: </w:t>
      </w:r>
      <w:hyperlink r:id="rId5" w:history="1">
        <w:r w:rsidR="007E63F5" w:rsidRPr="00715891">
          <w:rPr>
            <w:rStyle w:val="a5"/>
            <w:rFonts w:ascii="Helvetica" w:hAnsi="Helvetica" w:cs="Helvetica"/>
            <w:sz w:val="21"/>
            <w:szCs w:val="21"/>
            <w:lang w:val="en-US"/>
          </w:rPr>
          <w:t>adm</w:t>
        </w:r>
        <w:r w:rsidR="007E63F5" w:rsidRPr="00715891">
          <w:rPr>
            <w:rStyle w:val="a5"/>
            <w:rFonts w:ascii="Helvetica" w:hAnsi="Helvetica" w:cs="Helvetica"/>
            <w:sz w:val="21"/>
            <w:szCs w:val="21"/>
          </w:rPr>
          <w:t>@</w:t>
        </w:r>
        <w:r w:rsidR="007E63F5" w:rsidRPr="00715891">
          <w:rPr>
            <w:rStyle w:val="a5"/>
            <w:rFonts w:ascii="Helvetica" w:hAnsi="Helvetica" w:cs="Helvetica"/>
            <w:sz w:val="21"/>
            <w:szCs w:val="21"/>
            <w:lang w:val="en-US"/>
          </w:rPr>
          <w:t>palana</w:t>
        </w:r>
        <w:r w:rsidR="007E63F5" w:rsidRPr="00715891">
          <w:rPr>
            <w:rStyle w:val="a5"/>
            <w:rFonts w:ascii="Helvetica" w:hAnsi="Helvetica" w:cs="Helvetica"/>
            <w:sz w:val="21"/>
            <w:szCs w:val="21"/>
          </w:rPr>
          <w:t>.</w:t>
        </w:r>
        <w:r w:rsidR="007E63F5" w:rsidRPr="00715891">
          <w:rPr>
            <w:rStyle w:val="a5"/>
            <w:rFonts w:ascii="Helvetica" w:hAnsi="Helvetica" w:cs="Helvetica"/>
            <w:sz w:val="21"/>
            <w:szCs w:val="21"/>
            <w:lang w:val="en-US"/>
          </w:rPr>
          <w:t>org</w:t>
        </w:r>
      </w:hyperlink>
    </w:p>
    <w:p w:rsidR="007E63F5" w:rsidRPr="00715891" w:rsidRDefault="007E63F5" w:rsidP="00915F94">
      <w:pPr>
        <w:pStyle w:val="a3"/>
        <w:shd w:val="clear" w:color="auto" w:fill="F5F5F5"/>
        <w:spacing w:before="0" w:beforeAutospacing="0" w:after="150" w:afterAutospacing="0"/>
        <w:rPr>
          <w:rFonts w:ascii="Helvetica" w:hAnsi="Helvetica" w:cs="Helvetica"/>
          <w:color w:val="555555"/>
          <w:sz w:val="21"/>
          <w:szCs w:val="21"/>
        </w:rPr>
      </w:pPr>
    </w:p>
    <w:p w:rsidR="00915F94" w:rsidRPr="00715891" w:rsidRDefault="00915F94"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 xml:space="preserve">Срок рассмотрения заявок  и принятия решения о предоставлении субсидий или решения об отказе в предоставлении субсидии с  </w:t>
      </w:r>
      <w:r w:rsidR="00A53ABF" w:rsidRPr="00715891">
        <w:rPr>
          <w:rFonts w:ascii="Helvetica" w:hAnsi="Helvetica" w:cs="Helvetica"/>
          <w:color w:val="555555"/>
          <w:sz w:val="21"/>
          <w:szCs w:val="21"/>
        </w:rPr>
        <w:t>17</w:t>
      </w:r>
      <w:r w:rsidRPr="00715891">
        <w:rPr>
          <w:rFonts w:ascii="Helvetica" w:hAnsi="Helvetica" w:cs="Helvetica"/>
          <w:color w:val="555555"/>
          <w:sz w:val="21"/>
          <w:szCs w:val="21"/>
        </w:rPr>
        <w:t>.1</w:t>
      </w:r>
      <w:r w:rsidR="00A53ABF" w:rsidRPr="00715891">
        <w:rPr>
          <w:rFonts w:ascii="Helvetica" w:hAnsi="Helvetica" w:cs="Helvetica"/>
          <w:color w:val="555555"/>
          <w:sz w:val="21"/>
          <w:szCs w:val="21"/>
        </w:rPr>
        <w:t>1</w:t>
      </w:r>
      <w:r w:rsidRPr="00715891">
        <w:rPr>
          <w:rFonts w:ascii="Helvetica" w:hAnsi="Helvetica" w:cs="Helvetica"/>
          <w:color w:val="555555"/>
          <w:sz w:val="21"/>
          <w:szCs w:val="21"/>
        </w:rPr>
        <w:t xml:space="preserve">.2024 </w:t>
      </w:r>
      <w:r w:rsidR="00A53ABF" w:rsidRPr="00715891">
        <w:rPr>
          <w:rFonts w:ascii="Helvetica" w:hAnsi="Helvetica" w:cs="Helvetica"/>
          <w:color w:val="555555"/>
          <w:sz w:val="21"/>
          <w:szCs w:val="21"/>
        </w:rPr>
        <w:t>, 16-00</w:t>
      </w:r>
      <w:r w:rsidRPr="00715891">
        <w:rPr>
          <w:rFonts w:ascii="Helvetica" w:hAnsi="Helvetica" w:cs="Helvetica"/>
          <w:color w:val="555555"/>
          <w:sz w:val="21"/>
          <w:szCs w:val="21"/>
        </w:rPr>
        <w:t>.</w:t>
      </w:r>
    </w:p>
    <w:p w:rsidR="00915F94" w:rsidRPr="00715891" w:rsidRDefault="00915F94"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 xml:space="preserve">Срок заключения соглашения не  позднее  10  дней </w:t>
      </w:r>
      <w:proofErr w:type="gramStart"/>
      <w:r w:rsidRPr="00715891">
        <w:rPr>
          <w:rFonts w:ascii="Helvetica" w:hAnsi="Helvetica" w:cs="Helvetica"/>
          <w:color w:val="555555"/>
          <w:sz w:val="21"/>
          <w:szCs w:val="21"/>
        </w:rPr>
        <w:t>с  даты   завершения</w:t>
      </w:r>
      <w:proofErr w:type="gramEnd"/>
      <w:r w:rsidRPr="00715891">
        <w:rPr>
          <w:rFonts w:ascii="Helvetica" w:hAnsi="Helvetica" w:cs="Helvetica"/>
          <w:color w:val="555555"/>
          <w:sz w:val="21"/>
          <w:szCs w:val="21"/>
        </w:rPr>
        <w:t xml:space="preserve"> рассмотрения заявок.</w:t>
      </w:r>
      <w:r w:rsidR="007E63F5" w:rsidRPr="00715891">
        <w:rPr>
          <w:rFonts w:ascii="Helvetica" w:hAnsi="Helvetica" w:cs="Helvetica"/>
          <w:color w:val="555555"/>
          <w:sz w:val="21"/>
          <w:szCs w:val="21"/>
        </w:rPr>
        <w:t xml:space="preserve"> В случае</w:t>
      </w:r>
      <w:proofErr w:type="gramStart"/>
      <w:r w:rsidR="007E63F5" w:rsidRPr="00715891">
        <w:rPr>
          <w:rFonts w:ascii="Helvetica" w:hAnsi="Helvetica" w:cs="Helvetica"/>
          <w:color w:val="555555"/>
          <w:sz w:val="21"/>
          <w:szCs w:val="21"/>
        </w:rPr>
        <w:t>,</w:t>
      </w:r>
      <w:proofErr w:type="gramEnd"/>
      <w:r w:rsidR="007E63F5" w:rsidRPr="00715891">
        <w:rPr>
          <w:rFonts w:ascii="Helvetica" w:hAnsi="Helvetica" w:cs="Helvetica"/>
          <w:color w:val="555555"/>
          <w:sz w:val="21"/>
          <w:szCs w:val="21"/>
        </w:rPr>
        <w:t xml:space="preserve"> если  участник, признанный победителем конкурсного отбора, в течение 10- дней с даты завершения рассмотрения заявок не подписывает соглашение о предоставлении субсидии, он считается уклонившимся от заключения соглашения. В таком случае данное соглашение  может быть заключено со следующим участником конкурсного отбора, по решению комиссии.</w:t>
      </w:r>
    </w:p>
    <w:p w:rsidR="00D65F91" w:rsidRPr="00715891" w:rsidRDefault="00D65F91" w:rsidP="00915F94">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               </w:t>
      </w:r>
    </w:p>
    <w:p w:rsidR="00D65F91" w:rsidRPr="00715891" w:rsidRDefault="00D65F91" w:rsidP="00D65F91">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715891" w:rsidRDefault="00D65F91" w:rsidP="00D65F91">
      <w:pPr>
        <w:pStyle w:val="a3"/>
        <w:shd w:val="clear" w:color="auto" w:fill="F5F5F5"/>
        <w:spacing w:before="0" w:beforeAutospacing="0" w:after="150" w:afterAutospacing="0"/>
        <w:rPr>
          <w:rFonts w:ascii="Helvetica" w:hAnsi="Helvetica" w:cs="Helvetica"/>
          <w:color w:val="555555"/>
          <w:sz w:val="21"/>
          <w:szCs w:val="21"/>
        </w:rPr>
      </w:pPr>
      <w:r w:rsidRPr="00715891">
        <w:rPr>
          <w:rFonts w:ascii="Helvetica" w:hAnsi="Helvetica" w:cs="Helvetica"/>
          <w:color w:val="555555"/>
          <w:sz w:val="21"/>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715891" w:rsidRDefault="00131826">
      <w:r w:rsidRPr="00715891">
        <w:t xml:space="preserve"> </w:t>
      </w:r>
    </w:p>
    <w:p w:rsidR="001E1BCE" w:rsidRPr="00715891" w:rsidRDefault="001E1BCE"/>
    <w:p w:rsidR="001E1BCE" w:rsidRPr="00715891" w:rsidRDefault="001E1BCE"/>
    <w:p w:rsidR="001E1BCE" w:rsidRPr="00715891" w:rsidRDefault="001E1BCE"/>
    <w:p w:rsidR="001E1BCE" w:rsidRPr="00715891" w:rsidRDefault="001E1BCE"/>
    <w:p w:rsidR="001E1BCE" w:rsidRPr="00715891" w:rsidRDefault="001E1BCE"/>
    <w:p w:rsidR="001E1BCE" w:rsidRPr="00715891" w:rsidRDefault="001E1BCE"/>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 xml:space="preserve">Приложение  </w:t>
      </w: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к Порядку предоставления субсидий</w:t>
      </w: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proofErr w:type="gramStart"/>
      <w:r w:rsidRPr="00715891">
        <w:rPr>
          <w:rFonts w:ascii="Times New Roman" w:eastAsia="Times New Roman" w:hAnsi="Times New Roman" w:cs="Times New Roman"/>
          <w:sz w:val="14"/>
          <w:szCs w:val="24"/>
          <w:lang w:eastAsia="ru-RU"/>
        </w:rPr>
        <w:t>юридическим лицам (за исключением субсидий</w:t>
      </w:r>
      <w:proofErr w:type="gramEnd"/>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государственны</w:t>
      </w:r>
      <w:proofErr w:type="gramStart"/>
      <w:r w:rsidRPr="00715891">
        <w:rPr>
          <w:rFonts w:ascii="Times New Roman" w:eastAsia="Times New Roman" w:hAnsi="Times New Roman" w:cs="Times New Roman"/>
          <w:sz w:val="14"/>
          <w:szCs w:val="24"/>
          <w:lang w:eastAsia="ru-RU"/>
        </w:rPr>
        <w:t>м(</w:t>
      </w:r>
      <w:proofErr w:type="gramEnd"/>
      <w:r w:rsidRPr="00715891">
        <w:rPr>
          <w:rFonts w:ascii="Times New Roman" w:eastAsia="Times New Roman" w:hAnsi="Times New Roman" w:cs="Times New Roman"/>
          <w:sz w:val="14"/>
          <w:szCs w:val="24"/>
          <w:lang w:eastAsia="ru-RU"/>
        </w:rPr>
        <w:t xml:space="preserve">муниципальным) учреждениям), </w:t>
      </w: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 xml:space="preserve">индивидуальным предпринимателям, </w:t>
      </w: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физическим лица</w:t>
      </w:r>
      <w:proofErr w:type="gramStart"/>
      <w:r w:rsidRPr="00715891">
        <w:rPr>
          <w:rFonts w:ascii="Times New Roman" w:eastAsia="Times New Roman" w:hAnsi="Times New Roman" w:cs="Times New Roman"/>
          <w:sz w:val="14"/>
          <w:szCs w:val="24"/>
          <w:lang w:eastAsia="ru-RU"/>
        </w:rPr>
        <w:t>м-</w:t>
      </w:r>
      <w:proofErr w:type="gramEnd"/>
      <w:r w:rsidRPr="00715891">
        <w:rPr>
          <w:rFonts w:ascii="Times New Roman" w:eastAsia="Times New Roman" w:hAnsi="Times New Roman" w:cs="Times New Roman"/>
          <w:sz w:val="14"/>
          <w:szCs w:val="24"/>
          <w:lang w:eastAsia="ru-RU"/>
        </w:rPr>
        <w:t xml:space="preserve"> производителям товаров, работ, </w:t>
      </w:r>
    </w:p>
    <w:p w:rsidR="001E1BCE" w:rsidRPr="00715891" w:rsidRDefault="001E1BCE" w:rsidP="001E1BCE">
      <w:pPr>
        <w:spacing w:after="0" w:line="240" w:lineRule="auto"/>
        <w:jc w:val="right"/>
        <w:rPr>
          <w:rFonts w:ascii="Times New Roman" w:eastAsia="Times New Roman" w:hAnsi="Times New Roman" w:cs="Times New Roman"/>
          <w:sz w:val="14"/>
          <w:szCs w:val="24"/>
          <w:lang w:eastAsia="ru-RU"/>
        </w:rPr>
      </w:pPr>
      <w:r w:rsidRPr="00715891">
        <w:rPr>
          <w:rFonts w:ascii="Times New Roman" w:eastAsia="Times New Roman" w:hAnsi="Times New Roman" w:cs="Times New Roman"/>
          <w:sz w:val="14"/>
          <w:szCs w:val="24"/>
          <w:lang w:eastAsia="ru-RU"/>
        </w:rPr>
        <w:t>услуг из бюджета городского округа «поселок Палана»</w:t>
      </w: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Форма</w:t>
      </w: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Главе городского округа «поселок Палана»</w:t>
      </w: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_____________________________________</w:t>
      </w: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от_________________________________</w:t>
      </w:r>
    </w:p>
    <w:p w:rsidR="001E1BCE" w:rsidRPr="00715891" w:rsidRDefault="001E1BCE" w:rsidP="001E1BCE">
      <w:pPr>
        <w:spacing w:after="0" w:line="240" w:lineRule="auto"/>
        <w:jc w:val="right"/>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___________________________________ </w:t>
      </w:r>
    </w:p>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0"/>
          <w:szCs w:val="20"/>
          <w:lang w:eastAsia="ru-RU"/>
        </w:rPr>
        <w:t xml:space="preserve">                                                                                                            </w:t>
      </w:r>
      <w:r w:rsidRPr="00715891">
        <w:rPr>
          <w:rFonts w:ascii="Times New Roman" w:eastAsia="Times New Roman" w:hAnsi="Times New Roman" w:cs="Times New Roman"/>
          <w:sz w:val="18"/>
          <w:szCs w:val="18"/>
          <w:lang w:eastAsia="ru-RU"/>
        </w:rPr>
        <w:t>(Ф.И.О. руководителя, наименование организации)</w:t>
      </w:r>
      <w:r w:rsidRPr="00715891">
        <w:rPr>
          <w:rFonts w:ascii="Times New Roman" w:eastAsia="Times New Roman" w:hAnsi="Times New Roman" w:cs="Times New Roman"/>
          <w:sz w:val="24"/>
          <w:szCs w:val="24"/>
          <w:lang w:eastAsia="ru-RU"/>
        </w:rPr>
        <w:t xml:space="preserve"> </w:t>
      </w:r>
    </w:p>
    <w:p w:rsidR="001E1BCE" w:rsidRPr="00715891" w:rsidRDefault="001E1BCE" w:rsidP="001E1BCE">
      <w:pPr>
        <w:spacing w:after="0" w:line="240" w:lineRule="auto"/>
        <w:jc w:val="center"/>
        <w:rPr>
          <w:rFonts w:ascii="Times New Roman" w:eastAsia="Times New Roman" w:hAnsi="Times New Roman" w:cs="Times New Roman"/>
          <w:b/>
          <w:sz w:val="24"/>
          <w:szCs w:val="24"/>
          <w:lang w:eastAsia="ru-RU"/>
        </w:rPr>
      </w:pPr>
    </w:p>
    <w:p w:rsidR="001E1BCE" w:rsidRPr="00715891" w:rsidRDefault="001E1BCE" w:rsidP="001E1BCE">
      <w:pPr>
        <w:spacing w:after="0" w:line="240" w:lineRule="auto"/>
        <w:jc w:val="center"/>
        <w:rPr>
          <w:rFonts w:ascii="Times New Roman" w:eastAsia="Times New Roman" w:hAnsi="Times New Roman" w:cs="Times New Roman"/>
          <w:b/>
          <w:sz w:val="24"/>
          <w:szCs w:val="24"/>
          <w:lang w:eastAsia="ru-RU"/>
        </w:rPr>
      </w:pPr>
    </w:p>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bCs/>
          <w:color w:val="000000"/>
          <w:sz w:val="26"/>
          <w:szCs w:val="26"/>
          <w:lang w:eastAsia="ru-RU"/>
        </w:rPr>
        <w:t>Заявление</w:t>
      </w:r>
    </w:p>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bCs/>
          <w:color w:val="000000"/>
          <w:sz w:val="26"/>
          <w:szCs w:val="26"/>
          <w:lang w:eastAsia="ru-RU"/>
        </w:rPr>
        <w:t>о предоставлении Субсидии</w:t>
      </w: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p>
    <w:p w:rsidR="00715891" w:rsidRPr="00715891" w:rsidRDefault="00715891" w:rsidP="00715891">
      <w:pPr>
        <w:spacing w:after="0" w:line="240" w:lineRule="auto"/>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______________________________________________________________________</w:t>
      </w:r>
    </w:p>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4"/>
          <w:szCs w:val="24"/>
          <w:lang w:eastAsia="ru-RU"/>
        </w:rPr>
      </w:pPr>
      <w:r w:rsidRPr="00715891">
        <w:rPr>
          <w:rFonts w:ascii="Times New Roman" w:eastAsia="Times New Roman" w:hAnsi="Times New Roman" w:cs="Times New Roman"/>
          <w:color w:val="000000"/>
          <w:sz w:val="24"/>
          <w:szCs w:val="24"/>
          <w:lang w:eastAsia="ru-RU"/>
        </w:rPr>
        <w:t>(наименование Получателя, ИНН, КПП, адрес)</w:t>
      </w: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715891">
        <w:rPr>
          <w:rFonts w:ascii="Times New Roman" w:eastAsia="Times New Roman" w:hAnsi="Times New Roman" w:cs="Times New Roman"/>
          <w:sz w:val="24"/>
          <w:szCs w:val="24"/>
          <w:lang w:eastAsia="ru-RU"/>
        </w:rPr>
        <w:t xml:space="preserve">городского округа «поселок Палана» </w:t>
      </w:r>
      <w:r w:rsidRPr="00715891">
        <w:rPr>
          <w:rFonts w:ascii="Times New Roman" w:eastAsia="Times New Roman" w:hAnsi="Times New Roman" w:cs="Times New Roman"/>
          <w:color w:val="000000"/>
          <w:sz w:val="26"/>
          <w:szCs w:val="26"/>
          <w:lang w:eastAsia="ru-RU"/>
        </w:rPr>
        <w:t>от «__» ______ 20__ г. № _____</w:t>
      </w:r>
      <w:proofErr w:type="gramStart"/>
      <w:r w:rsidRPr="00715891">
        <w:rPr>
          <w:rFonts w:ascii="Times New Roman" w:eastAsia="Times New Roman" w:hAnsi="Times New Roman" w:cs="Times New Roman"/>
          <w:color w:val="000000"/>
          <w:sz w:val="26"/>
          <w:szCs w:val="26"/>
          <w:lang w:eastAsia="ru-RU"/>
        </w:rPr>
        <w:t xml:space="preserve"> ,</w:t>
      </w:r>
      <w:proofErr w:type="gramEnd"/>
      <w:r w:rsidRPr="00715891">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(целевое назначение Субсидии)</w:t>
      </w: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p>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Приложение: на __ л. в ед. экз.</w:t>
      </w:r>
    </w:p>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715891" w:rsidRPr="00715891" w:rsidTr="008D42CC">
        <w:tc>
          <w:tcPr>
            <w:tcW w:w="2430" w:type="dxa"/>
            <w:tcMar>
              <w:top w:w="102" w:type="dxa"/>
              <w:left w:w="62" w:type="dxa"/>
              <w:bottom w:w="102" w:type="dxa"/>
              <w:right w:w="62" w:type="dxa"/>
            </w:tcMar>
            <w:hideMark/>
          </w:tcPr>
          <w:p w:rsidR="00715891" w:rsidRPr="00715891" w:rsidRDefault="00715891" w:rsidP="00715891">
            <w:pPr>
              <w:spacing w:after="0" w:line="240" w:lineRule="auto"/>
              <w:ind w:firstLine="851"/>
              <w:jc w:val="both"/>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r>
      <w:tr w:rsidR="00715891" w:rsidRPr="00715891" w:rsidTr="008D42CC">
        <w:tc>
          <w:tcPr>
            <w:tcW w:w="2430" w:type="dxa"/>
            <w:tcBorders>
              <w:top w:val="nil"/>
              <w:left w:val="nil"/>
              <w:bottom w:val="single" w:sz="8" w:space="0" w:color="auto"/>
              <w:right w:val="nil"/>
            </w:tcBorders>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r>
      <w:tr w:rsidR="00715891" w:rsidRPr="00715891" w:rsidTr="008D42CC">
        <w:tc>
          <w:tcPr>
            <w:tcW w:w="2430" w:type="dxa"/>
            <w:tcBorders>
              <w:top w:val="nil"/>
              <w:left w:val="nil"/>
              <w:bottom w:val="nil"/>
              <w:right w:val="nil"/>
            </w:tcBorders>
            <w:tcMar>
              <w:top w:w="102" w:type="dxa"/>
              <w:left w:w="62" w:type="dxa"/>
              <w:bottom w:w="102" w:type="dxa"/>
              <w:right w:w="62" w:type="dxa"/>
            </w:tcMar>
            <w:hideMark/>
          </w:tcPr>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4"/>
                <w:szCs w:val="24"/>
                <w:lang w:eastAsia="ru-RU"/>
              </w:rPr>
            </w:pPr>
            <w:r w:rsidRPr="00715891">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4"/>
                <w:szCs w:val="24"/>
                <w:lang w:eastAsia="ru-RU"/>
              </w:rPr>
            </w:pPr>
            <w:r w:rsidRPr="00715891">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4"/>
                <w:szCs w:val="24"/>
                <w:lang w:eastAsia="ru-RU"/>
              </w:rPr>
            </w:pPr>
            <w:r w:rsidRPr="00715891">
              <w:rPr>
                <w:rFonts w:ascii="Times New Roman" w:eastAsia="Times New Roman" w:hAnsi="Times New Roman" w:cs="Times New Roman"/>
                <w:color w:val="000000"/>
                <w:sz w:val="24"/>
                <w:szCs w:val="24"/>
                <w:lang w:eastAsia="ru-RU"/>
              </w:rPr>
              <w:t>(должность)</w:t>
            </w:r>
          </w:p>
        </w:tc>
      </w:tr>
      <w:tr w:rsidR="00715891" w:rsidRPr="00715891" w:rsidTr="008D42CC">
        <w:trPr>
          <w:trHeight w:val="27"/>
        </w:trPr>
        <w:tc>
          <w:tcPr>
            <w:tcW w:w="6150" w:type="dxa"/>
            <w:gridSpan w:val="3"/>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r w:rsidRPr="00715891">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715891" w:rsidRPr="00715891" w:rsidRDefault="00715891" w:rsidP="00715891">
            <w:pPr>
              <w:spacing w:after="0" w:line="240" w:lineRule="auto"/>
              <w:ind w:firstLine="851"/>
              <w:rPr>
                <w:rFonts w:ascii="Times New Roman" w:eastAsia="Times New Roman" w:hAnsi="Times New Roman" w:cs="Times New Roman"/>
                <w:color w:val="000000"/>
                <w:sz w:val="26"/>
                <w:szCs w:val="26"/>
                <w:lang w:eastAsia="ru-RU"/>
              </w:rPr>
            </w:pPr>
          </w:p>
        </w:tc>
      </w:tr>
    </w:tbl>
    <w:p w:rsidR="00715891" w:rsidRPr="00715891" w:rsidRDefault="00715891" w:rsidP="00715891">
      <w:pPr>
        <w:spacing w:after="0" w:line="240" w:lineRule="auto"/>
        <w:ind w:firstLine="851"/>
        <w:jc w:val="center"/>
        <w:rPr>
          <w:rFonts w:ascii="Times New Roman" w:eastAsia="Times New Roman" w:hAnsi="Times New Roman" w:cs="Times New Roman"/>
          <w:color w:val="000000"/>
          <w:sz w:val="26"/>
          <w:szCs w:val="26"/>
          <w:lang w:eastAsia="ru-RU"/>
        </w:rPr>
      </w:pPr>
    </w:p>
    <w:p w:rsidR="00715891" w:rsidRPr="00715891" w:rsidRDefault="00715891" w:rsidP="00715891">
      <w:pPr>
        <w:spacing w:after="0" w:line="240" w:lineRule="auto"/>
        <w:ind w:firstLine="851"/>
        <w:rPr>
          <w:rFonts w:ascii="Times New Roman" w:eastAsia="Times New Roman" w:hAnsi="Times New Roman" w:cs="Times New Roman"/>
          <w:color w:val="000000"/>
          <w:sz w:val="28"/>
          <w:szCs w:val="28"/>
          <w:lang w:eastAsia="ru-RU"/>
        </w:rPr>
      </w:pPr>
      <w:r w:rsidRPr="00715891">
        <w:rPr>
          <w:rFonts w:ascii="Times New Roman" w:eastAsia="Times New Roman" w:hAnsi="Times New Roman" w:cs="Times New Roman"/>
          <w:color w:val="000000"/>
          <w:sz w:val="28"/>
          <w:szCs w:val="28"/>
          <w:lang w:eastAsia="ru-RU"/>
        </w:rPr>
        <w:t> </w:t>
      </w:r>
    </w:p>
    <w:p w:rsidR="00715891" w:rsidRPr="00715891" w:rsidRDefault="00715891" w:rsidP="00715891">
      <w:pPr>
        <w:spacing w:after="0" w:line="240" w:lineRule="auto"/>
        <w:ind w:left="4956" w:firstLine="851"/>
        <w:rPr>
          <w:rFonts w:ascii="Times New Roman" w:eastAsia="Times New Roman" w:hAnsi="Times New Roman" w:cs="Times New Roman"/>
          <w:bCs/>
          <w:color w:val="000000"/>
          <w:sz w:val="28"/>
          <w:szCs w:val="28"/>
          <w:lang w:eastAsia="ru-RU"/>
        </w:rPr>
        <w:sectPr w:rsidR="00715891" w:rsidRPr="00715891" w:rsidSect="00715891">
          <w:pgSz w:w="11906" w:h="16838"/>
          <w:pgMar w:top="567" w:right="851" w:bottom="567" w:left="1560" w:header="708" w:footer="708" w:gutter="0"/>
          <w:cols w:space="708"/>
          <w:docGrid w:linePitch="360"/>
        </w:sectPr>
      </w:pPr>
    </w:p>
    <w:p w:rsidR="001E1BCE" w:rsidRPr="00715891" w:rsidRDefault="00715891" w:rsidP="001E1BCE">
      <w:pPr>
        <w:spacing w:after="0" w:line="240" w:lineRule="auto"/>
        <w:ind w:firstLine="708"/>
        <w:jc w:val="both"/>
        <w:rPr>
          <w:rFonts w:ascii="Times New Roman" w:eastAsia="Times New Roman" w:hAnsi="Times New Roman" w:cs="Times New Roman"/>
          <w:b/>
          <w:sz w:val="24"/>
          <w:szCs w:val="24"/>
          <w:u w:val="single"/>
          <w:lang w:eastAsia="ru-RU"/>
        </w:rPr>
      </w:pPr>
      <w:r w:rsidRPr="00715891">
        <w:rPr>
          <w:rFonts w:ascii="Times New Roman" w:eastAsia="Times New Roman" w:hAnsi="Times New Roman" w:cs="Times New Roman"/>
          <w:b/>
          <w:sz w:val="24"/>
          <w:szCs w:val="24"/>
          <w:u w:val="single"/>
          <w:lang w:eastAsia="ru-RU"/>
        </w:rPr>
        <w:lastRenderedPageBreak/>
        <w:t>ОБОРОТ ЗАЯВКИ</w:t>
      </w:r>
    </w:p>
    <w:p w:rsidR="001E1BCE" w:rsidRPr="00715891" w:rsidRDefault="00715891" w:rsidP="001E1BCE">
      <w:pPr>
        <w:spacing w:after="0" w:line="240" w:lineRule="auto"/>
        <w:jc w:val="center"/>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Опись </w:t>
      </w:r>
      <w:r w:rsidR="001E1BCE" w:rsidRPr="00715891">
        <w:rPr>
          <w:rFonts w:ascii="Times New Roman" w:eastAsia="Times New Roman" w:hAnsi="Times New Roman" w:cs="Times New Roman"/>
          <w:sz w:val="24"/>
          <w:szCs w:val="24"/>
          <w:lang w:eastAsia="ru-RU"/>
        </w:rPr>
        <w:t>документов</w:t>
      </w:r>
    </w:p>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 </w:t>
            </w:r>
            <w:proofErr w:type="gramStart"/>
            <w:r w:rsidRPr="00715891">
              <w:rPr>
                <w:rFonts w:ascii="Times New Roman" w:eastAsia="Times New Roman" w:hAnsi="Times New Roman" w:cs="Times New Roman"/>
                <w:sz w:val="24"/>
                <w:szCs w:val="24"/>
                <w:lang w:eastAsia="ru-RU"/>
              </w:rPr>
              <w:t>п</w:t>
            </w:r>
            <w:proofErr w:type="gramEnd"/>
            <w:r w:rsidRPr="00715891">
              <w:rPr>
                <w:rFonts w:ascii="Times New Roman" w:eastAsia="Times New Roman" w:hAnsi="Times New Roman" w:cs="Times New Roman"/>
                <w:sz w:val="24"/>
                <w:szCs w:val="24"/>
                <w:lang w:eastAsia="ru-RU"/>
              </w:rPr>
              <w:t xml:space="preserve">/п  </w:t>
            </w: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Наименование документа  </w:t>
            </w: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Количество листов</w:t>
            </w:r>
          </w:p>
        </w:tc>
      </w:tr>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r>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r>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r>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r>
      <w:tr w:rsidR="001E1BCE" w:rsidRPr="00715891" w:rsidTr="00517FD5">
        <w:tc>
          <w:tcPr>
            <w:tcW w:w="959"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542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c>
          <w:tcPr>
            <w:tcW w:w="3191" w:type="dxa"/>
            <w:shd w:val="clear" w:color="auto" w:fill="auto"/>
          </w:tcPr>
          <w:p w:rsidR="001E1BCE" w:rsidRPr="00715891" w:rsidRDefault="001E1BCE" w:rsidP="001E1BCE">
            <w:pPr>
              <w:spacing w:after="0" w:line="240" w:lineRule="auto"/>
              <w:jc w:val="center"/>
              <w:rPr>
                <w:rFonts w:ascii="Times New Roman" w:eastAsia="Times New Roman" w:hAnsi="Times New Roman" w:cs="Times New Roman"/>
                <w:sz w:val="24"/>
                <w:szCs w:val="24"/>
                <w:lang w:eastAsia="ru-RU"/>
              </w:rPr>
            </w:pPr>
          </w:p>
        </w:tc>
      </w:tr>
    </w:tbl>
    <w:p w:rsidR="001E1BCE" w:rsidRPr="00715891" w:rsidRDefault="001E1BCE" w:rsidP="001E1BCE">
      <w:pPr>
        <w:spacing w:after="0" w:line="240" w:lineRule="auto"/>
        <w:jc w:val="both"/>
        <w:rPr>
          <w:rFonts w:ascii="Times New Roman" w:eastAsia="Times New Roman" w:hAnsi="Times New Roman" w:cs="Times New Roman"/>
          <w:sz w:val="24"/>
          <w:szCs w:val="24"/>
          <w:lang w:eastAsia="ru-RU"/>
        </w:rPr>
      </w:pPr>
    </w:p>
    <w:p w:rsidR="001E1BCE" w:rsidRPr="00715891" w:rsidRDefault="001E1BCE" w:rsidP="001E1BCE">
      <w:pPr>
        <w:spacing w:after="0" w:line="240" w:lineRule="auto"/>
        <w:jc w:val="both"/>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Дата подачи заявки: «____» __________________20___ г. </w:t>
      </w:r>
    </w:p>
    <w:p w:rsidR="001E1BCE" w:rsidRPr="00715891" w:rsidRDefault="001E1BCE" w:rsidP="001E1BCE">
      <w:pPr>
        <w:spacing w:after="0" w:line="240" w:lineRule="auto"/>
        <w:jc w:val="both"/>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Руководитель</w:t>
      </w:r>
    </w:p>
    <w:p w:rsidR="001E1BCE" w:rsidRPr="00715891" w:rsidRDefault="001E1BCE" w:rsidP="001E1BCE">
      <w:pPr>
        <w:spacing w:after="0" w:line="240" w:lineRule="auto"/>
        <w:jc w:val="both"/>
        <w:rPr>
          <w:rFonts w:ascii="Times New Roman" w:eastAsia="Times New Roman" w:hAnsi="Times New Roman" w:cs="Times New Roman"/>
          <w:sz w:val="24"/>
          <w:szCs w:val="24"/>
          <w:lang w:eastAsia="ru-RU"/>
        </w:rPr>
      </w:pPr>
      <w:proofErr w:type="gramStart"/>
      <w:r w:rsidRPr="00715891">
        <w:rPr>
          <w:rFonts w:ascii="Times New Roman" w:eastAsia="Times New Roman" w:hAnsi="Times New Roman" w:cs="Times New Roman"/>
          <w:sz w:val="24"/>
          <w:szCs w:val="24"/>
          <w:lang w:eastAsia="ru-RU"/>
        </w:rPr>
        <w:t>(индивидуальный</w:t>
      </w:r>
      <w:proofErr w:type="gramEnd"/>
    </w:p>
    <w:p w:rsidR="001E1BCE" w:rsidRPr="00715891" w:rsidRDefault="001E1BCE" w:rsidP="001E1BCE">
      <w:pPr>
        <w:spacing w:after="0" w:line="240" w:lineRule="auto"/>
        <w:jc w:val="both"/>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 xml:space="preserve">предприниматель, </w:t>
      </w:r>
      <w:proofErr w:type="spellStart"/>
      <w:r w:rsidRPr="00715891">
        <w:rPr>
          <w:rFonts w:ascii="Times New Roman" w:eastAsia="Times New Roman" w:hAnsi="Times New Roman" w:cs="Times New Roman"/>
          <w:sz w:val="24"/>
          <w:szCs w:val="24"/>
          <w:lang w:eastAsia="ru-RU"/>
        </w:rPr>
        <w:t>физ</w:t>
      </w:r>
      <w:proofErr w:type="gramStart"/>
      <w:r w:rsidRPr="00715891">
        <w:rPr>
          <w:rFonts w:ascii="Times New Roman" w:eastAsia="Times New Roman" w:hAnsi="Times New Roman" w:cs="Times New Roman"/>
          <w:sz w:val="24"/>
          <w:szCs w:val="24"/>
          <w:lang w:eastAsia="ru-RU"/>
        </w:rPr>
        <w:t>.л</w:t>
      </w:r>
      <w:proofErr w:type="gramEnd"/>
      <w:r w:rsidRPr="00715891">
        <w:rPr>
          <w:rFonts w:ascii="Times New Roman" w:eastAsia="Times New Roman" w:hAnsi="Times New Roman" w:cs="Times New Roman"/>
          <w:sz w:val="24"/>
          <w:szCs w:val="24"/>
          <w:lang w:eastAsia="ru-RU"/>
        </w:rPr>
        <w:t>ицо</w:t>
      </w:r>
      <w:proofErr w:type="spellEnd"/>
      <w:r w:rsidRPr="00715891">
        <w:rPr>
          <w:rFonts w:ascii="Times New Roman" w:eastAsia="Times New Roman" w:hAnsi="Times New Roman" w:cs="Times New Roman"/>
          <w:sz w:val="24"/>
          <w:szCs w:val="24"/>
          <w:lang w:eastAsia="ru-RU"/>
        </w:rPr>
        <w:t xml:space="preserve">) ____________ ____________ ___________________________ </w:t>
      </w:r>
    </w:p>
    <w:p w:rsidR="001E1BCE" w:rsidRPr="001E1BCE" w:rsidRDefault="001E1BCE" w:rsidP="001E1BCE">
      <w:pPr>
        <w:spacing w:after="0" w:line="240" w:lineRule="auto"/>
        <w:jc w:val="both"/>
        <w:rPr>
          <w:rFonts w:ascii="Times New Roman" w:eastAsia="Times New Roman" w:hAnsi="Times New Roman" w:cs="Times New Roman"/>
          <w:sz w:val="24"/>
          <w:szCs w:val="24"/>
          <w:lang w:eastAsia="ru-RU"/>
        </w:rPr>
      </w:pPr>
      <w:r w:rsidRPr="00715891">
        <w:rPr>
          <w:rFonts w:ascii="Times New Roman" w:eastAsia="Times New Roman" w:hAnsi="Times New Roman" w:cs="Times New Roman"/>
          <w:sz w:val="24"/>
          <w:szCs w:val="24"/>
          <w:lang w:eastAsia="ru-RU"/>
        </w:rPr>
        <w:t>(дата)  (подпись)  (Ф.И.О.)</w:t>
      </w:r>
    </w:p>
    <w:p w:rsidR="001E1BCE" w:rsidRDefault="001E1BCE"/>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9411B"/>
    <w:rsid w:val="00131826"/>
    <w:rsid w:val="00136EFE"/>
    <w:rsid w:val="001E1BCE"/>
    <w:rsid w:val="005B7A51"/>
    <w:rsid w:val="00715891"/>
    <w:rsid w:val="00747CED"/>
    <w:rsid w:val="007E63F5"/>
    <w:rsid w:val="00915F94"/>
    <w:rsid w:val="00A53ABF"/>
    <w:rsid w:val="00C872CF"/>
    <w:rsid w:val="00CA6149"/>
    <w:rsid w:val="00D55F81"/>
    <w:rsid w:val="00D65F91"/>
    <w:rsid w:val="00D8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character" w:styleId="a5">
    <w:name w:val="Hyperlink"/>
    <w:basedOn w:val="a0"/>
    <w:uiPriority w:val="99"/>
    <w:unhideWhenUsed/>
    <w:rsid w:val="007E63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character" w:styleId="a5">
    <w:name w:val="Hyperlink"/>
    <w:basedOn w:val="a0"/>
    <w:uiPriority w:val="99"/>
    <w:unhideWhenUsed/>
    <w:rsid w:val="007E63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palan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6</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2024-10-28T23:18:00Z</dcterms:created>
  <dcterms:modified xsi:type="dcterms:W3CDTF">2024-12-18T05:28:00Z</dcterms:modified>
</cp:coreProperties>
</file>