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94" w:rsidRPr="00C85B5F" w:rsidRDefault="00915F94" w:rsidP="00915F94">
      <w:pPr>
        <w:pStyle w:val="a3"/>
        <w:shd w:val="clear" w:color="auto" w:fill="F5F5F5"/>
        <w:spacing w:before="0" w:beforeAutospacing="0" w:after="150" w:afterAutospacing="0"/>
        <w:jc w:val="center"/>
        <w:rPr>
          <w:b/>
          <w:color w:val="555555"/>
          <w:sz w:val="28"/>
          <w:szCs w:val="21"/>
          <w:u w:val="single"/>
        </w:rPr>
      </w:pPr>
      <w:r w:rsidRPr="00C85B5F">
        <w:rPr>
          <w:b/>
          <w:color w:val="555555"/>
          <w:sz w:val="28"/>
          <w:szCs w:val="21"/>
          <w:u w:val="single"/>
        </w:rPr>
        <w:t xml:space="preserve">ИЗВЕЩЕНИЕ </w:t>
      </w:r>
    </w:p>
    <w:p w:rsidR="00157629" w:rsidRDefault="00915F94" w:rsidP="00157629">
      <w:pPr>
        <w:pStyle w:val="a3"/>
        <w:shd w:val="clear" w:color="auto" w:fill="F5F5F5"/>
        <w:spacing w:before="0" w:beforeAutospacing="0" w:after="150" w:afterAutospacing="0"/>
        <w:jc w:val="center"/>
        <w:rPr>
          <w:color w:val="555555"/>
          <w:sz w:val="28"/>
          <w:szCs w:val="21"/>
        </w:rPr>
      </w:pPr>
      <w:r w:rsidRPr="00C85B5F">
        <w:rPr>
          <w:color w:val="555555"/>
          <w:sz w:val="28"/>
          <w:szCs w:val="21"/>
        </w:rPr>
        <w:t xml:space="preserve">О проведении конкурсного отбора </w:t>
      </w:r>
      <w:r w:rsidR="0009411B" w:rsidRPr="00C85B5F">
        <w:rPr>
          <w:color w:val="555555"/>
          <w:sz w:val="28"/>
          <w:szCs w:val="21"/>
        </w:rPr>
        <w:t>получателя</w:t>
      </w:r>
      <w:r w:rsidRPr="00C85B5F">
        <w:rPr>
          <w:color w:val="555555"/>
          <w:sz w:val="28"/>
          <w:szCs w:val="21"/>
        </w:rPr>
        <w:t xml:space="preserve"> субсидии из бюджета городского округа «поселок Палана»  на </w:t>
      </w:r>
      <w:r w:rsidR="00A95993">
        <w:rPr>
          <w:color w:val="555555"/>
          <w:sz w:val="28"/>
          <w:szCs w:val="21"/>
        </w:rPr>
        <w:t>возмещение</w:t>
      </w:r>
      <w:r w:rsidR="00157629" w:rsidRPr="00C85B5F">
        <w:rPr>
          <w:color w:val="555555"/>
          <w:sz w:val="28"/>
          <w:szCs w:val="21"/>
        </w:rPr>
        <w:t xml:space="preserve"> затрат в связи с производством (реализацией) товаров, выполнением работ, оказанием услуг</w:t>
      </w:r>
      <w:r w:rsidRPr="00C85B5F">
        <w:rPr>
          <w:color w:val="555555"/>
          <w:sz w:val="28"/>
          <w:szCs w:val="21"/>
        </w:rPr>
        <w:t xml:space="preserve">, </w:t>
      </w:r>
      <w:r w:rsidR="001A17E8" w:rsidRPr="001A17E8">
        <w:rPr>
          <w:color w:val="555555"/>
          <w:sz w:val="28"/>
          <w:szCs w:val="21"/>
          <w:highlight w:val="yellow"/>
        </w:rPr>
        <w:t>выполнением работ по содержанию уличного освещения городского округа «поселок Палана» в 2026  году</w:t>
      </w:r>
    </w:p>
    <w:p w:rsidR="007B48B4" w:rsidRDefault="007B48B4" w:rsidP="00157629">
      <w:pPr>
        <w:pStyle w:val="a3"/>
        <w:shd w:val="clear" w:color="auto" w:fill="F5F5F5"/>
        <w:spacing w:before="0" w:beforeAutospacing="0" w:after="150" w:afterAutospacing="0"/>
        <w:jc w:val="center"/>
        <w:rPr>
          <w:color w:val="555555"/>
          <w:sz w:val="28"/>
          <w:szCs w:val="21"/>
        </w:rPr>
      </w:pPr>
    </w:p>
    <w:p w:rsidR="007B48B4" w:rsidRPr="00C85B5F" w:rsidRDefault="007B48B4" w:rsidP="00157629">
      <w:pPr>
        <w:pStyle w:val="a3"/>
        <w:shd w:val="clear" w:color="auto" w:fill="F5F5F5"/>
        <w:spacing w:before="0" w:beforeAutospacing="0" w:after="150" w:afterAutospacing="0"/>
        <w:jc w:val="center"/>
        <w:rPr>
          <w:color w:val="555555"/>
          <w:sz w:val="21"/>
          <w:szCs w:val="21"/>
        </w:rPr>
      </w:pPr>
    </w:p>
    <w:p w:rsidR="00F9724F" w:rsidRDefault="0009411B" w:rsidP="005B7A51">
      <w:pPr>
        <w:pStyle w:val="a3"/>
        <w:shd w:val="clear" w:color="auto" w:fill="F5F5F5"/>
        <w:spacing w:before="0" w:beforeAutospacing="0" w:after="150" w:afterAutospacing="0"/>
        <w:jc w:val="both"/>
        <w:rPr>
          <w:b/>
          <w:color w:val="555555"/>
          <w:sz w:val="28"/>
          <w:szCs w:val="21"/>
        </w:rPr>
      </w:pPr>
      <w:proofErr w:type="gramStart"/>
      <w:r w:rsidRPr="00C85B5F">
        <w:rPr>
          <w:color w:val="555555"/>
          <w:sz w:val="28"/>
          <w:szCs w:val="21"/>
        </w:rPr>
        <w:t xml:space="preserve">В соответствии с Бюджетным кодексом Российской Федерации, постановлением Администрации городского округа «поселок Палана» от </w:t>
      </w:r>
      <w:r w:rsidR="00314D97" w:rsidRPr="00C85B5F">
        <w:rPr>
          <w:color w:val="555555"/>
          <w:sz w:val="28"/>
          <w:szCs w:val="21"/>
        </w:rPr>
        <w:t xml:space="preserve">02.12.2024 </w:t>
      </w:r>
      <w:r w:rsidRPr="00C85B5F">
        <w:rPr>
          <w:color w:val="555555"/>
          <w:sz w:val="28"/>
          <w:szCs w:val="21"/>
        </w:rPr>
        <w:t xml:space="preserve"> № </w:t>
      </w:r>
      <w:r w:rsidR="00314D97" w:rsidRPr="00C85B5F">
        <w:rPr>
          <w:color w:val="555555"/>
          <w:sz w:val="28"/>
          <w:szCs w:val="21"/>
        </w:rPr>
        <w:t>449</w:t>
      </w:r>
      <w:r w:rsidRPr="00C85B5F">
        <w:rPr>
          <w:color w:val="555555"/>
          <w:sz w:val="28"/>
          <w:szCs w:val="21"/>
        </w:rPr>
        <w:t xml:space="preserve"> «Об утверждении Порядка предоставления субсидий юридическим лицам, индивидуальным предпринимателям, физическим лицам-производителям товаров, работ, услуг из бюджета городского округа «поселок Палана» и </w:t>
      </w:r>
      <w:r w:rsidRPr="009B0D1F">
        <w:rPr>
          <w:color w:val="555555"/>
          <w:sz w:val="28"/>
          <w:szCs w:val="21"/>
        </w:rPr>
        <w:t>распоряжением</w:t>
      </w:r>
      <w:r w:rsidR="00314D97" w:rsidRPr="009B0D1F">
        <w:rPr>
          <w:color w:val="555555"/>
          <w:sz w:val="28"/>
          <w:szCs w:val="21"/>
        </w:rPr>
        <w:t xml:space="preserve">   от </w:t>
      </w:r>
      <w:r w:rsidR="00FB3DB2" w:rsidRPr="00E95239">
        <w:rPr>
          <w:color w:val="555555"/>
          <w:sz w:val="28"/>
          <w:szCs w:val="21"/>
          <w:highlight w:val="yellow"/>
        </w:rPr>
        <w:t>№ 24</w:t>
      </w:r>
      <w:r w:rsidR="001A17E8">
        <w:rPr>
          <w:color w:val="555555"/>
          <w:sz w:val="28"/>
          <w:szCs w:val="21"/>
          <w:highlight w:val="yellow"/>
        </w:rPr>
        <w:t>6</w:t>
      </w:r>
      <w:r w:rsidR="00FB3DB2" w:rsidRPr="00E95239">
        <w:rPr>
          <w:color w:val="555555"/>
          <w:sz w:val="28"/>
          <w:szCs w:val="21"/>
          <w:highlight w:val="yellow"/>
        </w:rPr>
        <w:t>-</w:t>
      </w:r>
      <w:r w:rsidR="00FB3DB2">
        <w:rPr>
          <w:color w:val="555555"/>
          <w:sz w:val="28"/>
          <w:szCs w:val="21"/>
          <w:highlight w:val="yellow"/>
        </w:rPr>
        <w:t>р</w:t>
      </w:r>
      <w:r w:rsidR="00FB3DB2" w:rsidRPr="00E95239">
        <w:rPr>
          <w:color w:val="555555"/>
          <w:sz w:val="28"/>
          <w:szCs w:val="21"/>
          <w:highlight w:val="yellow"/>
        </w:rPr>
        <w:t xml:space="preserve"> от  29.12.2025</w:t>
      </w:r>
      <w:r w:rsidR="00FB3DB2" w:rsidRPr="009B0D1F">
        <w:rPr>
          <w:color w:val="555555"/>
          <w:sz w:val="28"/>
          <w:szCs w:val="21"/>
        </w:rPr>
        <w:t xml:space="preserve"> </w:t>
      </w:r>
      <w:r w:rsidR="00314D97" w:rsidRPr="009B0D1F">
        <w:rPr>
          <w:color w:val="555555"/>
          <w:sz w:val="28"/>
          <w:szCs w:val="21"/>
        </w:rPr>
        <w:t xml:space="preserve">«О </w:t>
      </w:r>
      <w:r w:rsidRPr="009B0D1F">
        <w:rPr>
          <w:color w:val="555555"/>
          <w:sz w:val="28"/>
          <w:szCs w:val="21"/>
        </w:rPr>
        <w:t xml:space="preserve"> приняти</w:t>
      </w:r>
      <w:r w:rsidR="00314D97" w:rsidRPr="009B0D1F">
        <w:rPr>
          <w:color w:val="555555"/>
          <w:sz w:val="28"/>
          <w:szCs w:val="21"/>
        </w:rPr>
        <w:t>и</w:t>
      </w:r>
      <w:r w:rsidRPr="009B0D1F">
        <w:rPr>
          <w:color w:val="555555"/>
          <w:sz w:val="28"/>
          <w:szCs w:val="21"/>
        </w:rPr>
        <w:t xml:space="preserve"> решения о предоставлении</w:t>
      </w:r>
      <w:r w:rsidRPr="00C85B5F">
        <w:rPr>
          <w:color w:val="555555"/>
          <w:sz w:val="28"/>
          <w:szCs w:val="21"/>
        </w:rPr>
        <w:t xml:space="preserve"> субсиди</w:t>
      </w:r>
      <w:r w:rsidR="00314D97" w:rsidRPr="00C85B5F">
        <w:rPr>
          <w:color w:val="555555"/>
          <w:sz w:val="28"/>
          <w:szCs w:val="21"/>
        </w:rPr>
        <w:t>и и об объявлении конкурсного отбора</w:t>
      </w:r>
      <w:r w:rsidRPr="00C85B5F">
        <w:rPr>
          <w:color w:val="555555"/>
          <w:sz w:val="28"/>
          <w:szCs w:val="21"/>
        </w:rPr>
        <w:t xml:space="preserve">», </w:t>
      </w:r>
      <w:r w:rsidR="00D65F91" w:rsidRPr="00C85B5F">
        <w:rPr>
          <w:color w:val="555555"/>
          <w:sz w:val="28"/>
          <w:szCs w:val="21"/>
        </w:rPr>
        <w:t>Администрация городского округа «поселок Палана» объявляет о</w:t>
      </w:r>
      <w:proofErr w:type="gramEnd"/>
      <w:r w:rsidR="00D65F91" w:rsidRPr="00C85B5F">
        <w:rPr>
          <w:color w:val="555555"/>
          <w:sz w:val="28"/>
          <w:szCs w:val="21"/>
        </w:rPr>
        <w:t xml:space="preserve"> </w:t>
      </w:r>
      <w:proofErr w:type="gramStart"/>
      <w:r w:rsidR="00D65F91" w:rsidRPr="00C85B5F">
        <w:rPr>
          <w:color w:val="555555"/>
          <w:sz w:val="28"/>
          <w:szCs w:val="21"/>
        </w:rPr>
        <w:t>начале</w:t>
      </w:r>
      <w:r w:rsidR="005B7A51" w:rsidRPr="00C85B5F">
        <w:rPr>
          <w:color w:val="555555"/>
          <w:sz w:val="28"/>
          <w:szCs w:val="21"/>
        </w:rPr>
        <w:t xml:space="preserve"> конкурсного отбора </w:t>
      </w:r>
      <w:r w:rsidR="00D65F91" w:rsidRPr="00C85B5F">
        <w:rPr>
          <w:color w:val="555555"/>
          <w:sz w:val="28"/>
          <w:szCs w:val="21"/>
        </w:rPr>
        <w:t xml:space="preserve"> </w:t>
      </w:r>
      <w:r w:rsidR="005B7A51" w:rsidRPr="00C85B5F">
        <w:rPr>
          <w:color w:val="555555"/>
          <w:sz w:val="28"/>
          <w:szCs w:val="21"/>
        </w:rPr>
        <w:t>получателей субсидии  из бюджета городского округа «поселок Палана»  и р</w:t>
      </w:r>
      <w:r w:rsidR="00D65F91" w:rsidRPr="00C85B5F">
        <w:rPr>
          <w:color w:val="555555"/>
          <w:sz w:val="28"/>
          <w:szCs w:val="21"/>
        </w:rPr>
        <w:t>ассмотрени</w:t>
      </w:r>
      <w:r w:rsidR="005B7A51" w:rsidRPr="00C85B5F">
        <w:rPr>
          <w:color w:val="555555"/>
          <w:sz w:val="28"/>
          <w:szCs w:val="21"/>
        </w:rPr>
        <w:t>и</w:t>
      </w:r>
      <w:r w:rsidR="00D65F91" w:rsidRPr="00C85B5F">
        <w:rPr>
          <w:color w:val="555555"/>
          <w:sz w:val="28"/>
          <w:szCs w:val="21"/>
        </w:rPr>
        <w:t xml:space="preserve"> заявлений  от </w:t>
      </w:r>
      <w:r w:rsidR="005B7A51" w:rsidRPr="00C85B5F">
        <w:rPr>
          <w:rStyle w:val="a4"/>
          <w:color w:val="555555"/>
          <w:sz w:val="28"/>
          <w:szCs w:val="21"/>
        </w:rPr>
        <w:t xml:space="preserve">юридических лиц, индивидуальных предпринимателей, физических лиц-производителей товаров, работ, услуг </w:t>
      </w:r>
      <w:r w:rsidR="00D65F91" w:rsidRPr="00C85B5F">
        <w:rPr>
          <w:color w:val="555555"/>
          <w:sz w:val="28"/>
          <w:szCs w:val="21"/>
        </w:rPr>
        <w:t xml:space="preserve">о предоставлении субсидии в сумме </w:t>
      </w:r>
      <w:r w:rsidR="001A17E8" w:rsidRPr="001A17E8">
        <w:rPr>
          <w:color w:val="555555"/>
          <w:sz w:val="28"/>
          <w:szCs w:val="21"/>
          <w:highlight w:val="yellow"/>
        </w:rPr>
        <w:t>4 520 435 (четыре миллиона пятьсот двадцать тысяч четыреста тридцать пять) рублей 45 копеек</w:t>
      </w:r>
      <w:r w:rsidR="00314D97" w:rsidRPr="00C85B5F">
        <w:rPr>
          <w:color w:val="555555"/>
          <w:sz w:val="28"/>
          <w:szCs w:val="21"/>
        </w:rPr>
        <w:t xml:space="preserve">, юридическим лицам  в порядке </w:t>
      </w:r>
      <w:r w:rsidR="00A95993">
        <w:rPr>
          <w:color w:val="555555"/>
          <w:sz w:val="28"/>
          <w:szCs w:val="21"/>
        </w:rPr>
        <w:t>возмещения</w:t>
      </w:r>
      <w:r w:rsidR="00314D97" w:rsidRPr="00C85B5F">
        <w:rPr>
          <w:color w:val="555555"/>
          <w:sz w:val="28"/>
          <w:szCs w:val="21"/>
        </w:rPr>
        <w:t xml:space="preserve"> затрат в связи с производством (реализацией) товаров, </w:t>
      </w:r>
      <w:r w:rsidR="001A17E8" w:rsidRPr="001A17E8">
        <w:rPr>
          <w:color w:val="555555"/>
          <w:sz w:val="28"/>
          <w:szCs w:val="21"/>
          <w:highlight w:val="yellow"/>
        </w:rPr>
        <w:t>выполнением работ по содержанию уличного</w:t>
      </w:r>
      <w:proofErr w:type="gramEnd"/>
      <w:r w:rsidR="001A17E8" w:rsidRPr="001A17E8">
        <w:rPr>
          <w:color w:val="555555"/>
          <w:sz w:val="28"/>
          <w:szCs w:val="21"/>
          <w:highlight w:val="yellow"/>
        </w:rPr>
        <w:t xml:space="preserve"> освещения городского округа «поселок Палана» в 2026  году</w:t>
      </w:r>
    </w:p>
    <w:p w:rsidR="00D65F91" w:rsidRPr="00C85B5F" w:rsidRDefault="00D65F91" w:rsidP="005B7A51">
      <w:pPr>
        <w:pStyle w:val="a3"/>
        <w:shd w:val="clear" w:color="auto" w:fill="F5F5F5"/>
        <w:spacing w:before="0" w:beforeAutospacing="0" w:after="150" w:afterAutospacing="0"/>
        <w:jc w:val="both"/>
        <w:rPr>
          <w:color w:val="555555"/>
          <w:sz w:val="28"/>
          <w:szCs w:val="21"/>
        </w:rPr>
      </w:pPr>
      <w:r w:rsidRPr="00C85B5F">
        <w:rPr>
          <w:color w:val="555555"/>
          <w:sz w:val="28"/>
          <w:szCs w:val="21"/>
        </w:rPr>
        <w:t> </w:t>
      </w:r>
      <w:proofErr w:type="gramStart"/>
      <w:r w:rsidR="005B7A51" w:rsidRPr="00C85B5F">
        <w:rPr>
          <w:color w:val="555555"/>
          <w:sz w:val="28"/>
          <w:szCs w:val="21"/>
        </w:rPr>
        <w:t>Предоставление субсидий осуществляется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w:t>
      </w:r>
      <w:proofErr w:type="gramEnd"/>
      <w:r w:rsidR="005B7A51" w:rsidRPr="00C85B5F">
        <w:rPr>
          <w:color w:val="555555"/>
          <w:sz w:val="28"/>
          <w:szCs w:val="21"/>
        </w:rPr>
        <w:t xml:space="preserve"> услуг (включая мероприятия по разработке проектно-сметной документации, приобретению специальной техники в связи с производством (реализацией) товаров, выполнением работ, оказанием услуг)</w:t>
      </w:r>
    </w:p>
    <w:p w:rsidR="005B7A51" w:rsidRPr="00C85B5F" w:rsidRDefault="005B7A51" w:rsidP="005B7A51">
      <w:pPr>
        <w:pStyle w:val="a3"/>
        <w:shd w:val="clear" w:color="auto" w:fill="F5F5F5"/>
        <w:spacing w:after="150"/>
        <w:jc w:val="both"/>
        <w:rPr>
          <w:b/>
          <w:color w:val="FF0000"/>
          <w:sz w:val="21"/>
          <w:szCs w:val="21"/>
          <w:u w:val="single"/>
        </w:rPr>
      </w:pPr>
      <w:r w:rsidRPr="00C85B5F">
        <w:rPr>
          <w:b/>
          <w:color w:val="FF0000"/>
          <w:sz w:val="28"/>
          <w:szCs w:val="21"/>
          <w:u w:val="single"/>
        </w:rPr>
        <w:t xml:space="preserve">Критериями отбора получателей субсидий, имеющих право на получение субсидий из бюджета городского округа «поселок Палана», являются: </w:t>
      </w:r>
    </w:p>
    <w:p w:rsidR="00157629" w:rsidRPr="00C85B5F" w:rsidRDefault="00157629" w:rsidP="00157629">
      <w:pPr>
        <w:pStyle w:val="a3"/>
        <w:shd w:val="clear" w:color="auto" w:fill="F5F5F5"/>
        <w:spacing w:after="150"/>
        <w:rPr>
          <w:color w:val="555555"/>
          <w:sz w:val="28"/>
          <w:szCs w:val="21"/>
        </w:rPr>
      </w:pPr>
      <w:r w:rsidRPr="00C85B5F">
        <w:rPr>
          <w:color w:val="555555"/>
          <w:sz w:val="28"/>
          <w:szCs w:val="21"/>
        </w:rPr>
        <w:t>- наличие опыта, необходимого для достижения результатов предоставления субсидии;</w:t>
      </w:r>
    </w:p>
    <w:p w:rsidR="00157629" w:rsidRPr="00C85B5F" w:rsidRDefault="00157629" w:rsidP="00157629">
      <w:pPr>
        <w:pStyle w:val="a3"/>
        <w:shd w:val="clear" w:color="auto" w:fill="F5F5F5"/>
        <w:spacing w:after="150"/>
        <w:rPr>
          <w:color w:val="555555"/>
          <w:sz w:val="28"/>
          <w:szCs w:val="21"/>
        </w:rPr>
      </w:pPr>
      <w:r w:rsidRPr="00C85B5F">
        <w:rPr>
          <w:color w:val="555555"/>
          <w:sz w:val="28"/>
          <w:szCs w:val="21"/>
        </w:rPr>
        <w:t xml:space="preserve"> - наличие кадрового состав, необходимого для достижения результатов предоставления субсидии;</w:t>
      </w:r>
    </w:p>
    <w:p w:rsidR="005B7A51" w:rsidRPr="00C85B5F" w:rsidRDefault="00157629" w:rsidP="00157629">
      <w:pPr>
        <w:pStyle w:val="a3"/>
        <w:shd w:val="clear" w:color="auto" w:fill="F5F5F5"/>
        <w:spacing w:before="0" w:beforeAutospacing="0" w:after="150" w:afterAutospacing="0"/>
        <w:rPr>
          <w:color w:val="555555"/>
          <w:sz w:val="28"/>
          <w:szCs w:val="21"/>
        </w:rPr>
      </w:pPr>
      <w:r w:rsidRPr="00C85B5F">
        <w:rPr>
          <w:color w:val="555555"/>
          <w:sz w:val="28"/>
          <w:szCs w:val="21"/>
        </w:rPr>
        <w:t xml:space="preserve"> - наличие материально-технической базы, необходимой для достижения результатов предоставления субсидии</w:t>
      </w:r>
    </w:p>
    <w:p w:rsidR="00157629" w:rsidRPr="00C85B5F" w:rsidRDefault="00157629" w:rsidP="00157629">
      <w:pPr>
        <w:pStyle w:val="a3"/>
        <w:shd w:val="clear" w:color="auto" w:fill="F5F5F5"/>
        <w:spacing w:before="0" w:beforeAutospacing="0" w:after="150" w:afterAutospacing="0"/>
        <w:rPr>
          <w:color w:val="555555"/>
          <w:sz w:val="21"/>
          <w:szCs w:val="21"/>
        </w:rPr>
      </w:pPr>
    </w:p>
    <w:p w:rsidR="00314D97" w:rsidRPr="00314D97" w:rsidRDefault="00314D97" w:rsidP="00314D97">
      <w:pPr>
        <w:spacing w:after="0" w:line="240" w:lineRule="auto"/>
        <w:ind w:firstLine="851"/>
        <w:jc w:val="both"/>
        <w:rPr>
          <w:rFonts w:ascii="Times New Roman" w:eastAsia="Times New Roman" w:hAnsi="Times New Roman" w:cs="Times New Roman"/>
          <w:b/>
          <w:color w:val="FF0000"/>
          <w:sz w:val="26"/>
          <w:szCs w:val="26"/>
          <w:u w:val="single"/>
          <w:lang w:eastAsia="ru-RU"/>
        </w:rPr>
      </w:pPr>
      <w:r w:rsidRPr="00314D97">
        <w:rPr>
          <w:rFonts w:ascii="Times New Roman" w:eastAsia="Times New Roman" w:hAnsi="Times New Roman" w:cs="Times New Roman"/>
          <w:b/>
          <w:color w:val="FF0000"/>
          <w:sz w:val="26"/>
          <w:szCs w:val="26"/>
          <w:u w:val="single"/>
          <w:lang w:eastAsia="ru-RU"/>
        </w:rPr>
        <w:lastRenderedPageBreak/>
        <w:t>К получателю субсидии предъявляются следующие требования:</w:t>
      </w:r>
    </w:p>
    <w:p w:rsidR="00314D97" w:rsidRPr="00314D97" w:rsidRDefault="00314D97" w:rsidP="00314D97">
      <w:pPr>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314D97">
        <w:rPr>
          <w:rFonts w:ascii="Times New Roman" w:eastAsia="Times New Roman" w:hAnsi="Times New Roman" w:cs="Times New Roman"/>
          <w:color w:val="000000"/>
          <w:sz w:val="26"/>
          <w:szCs w:val="26"/>
          <w:lang w:eastAsia="ru-RU"/>
        </w:rPr>
        <w:t xml:space="preserve">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6" w:anchor="dst100010" w:history="1">
        <w:r w:rsidRPr="00314D97">
          <w:rPr>
            <w:rFonts w:ascii="Times New Roman" w:eastAsia="Times New Roman" w:hAnsi="Times New Roman" w:cs="Times New Roman"/>
            <w:color w:val="000000"/>
            <w:sz w:val="26"/>
            <w:szCs w:val="26"/>
            <w:lang w:eastAsia="ru-RU"/>
          </w:rPr>
          <w:t>перечень</w:t>
        </w:r>
      </w:hyperlink>
      <w:r w:rsidRPr="00314D97">
        <w:rPr>
          <w:rFonts w:ascii="Times New Roman" w:eastAsia="Times New Roman" w:hAnsi="Times New Roman" w:cs="Times New Roman"/>
          <w:color w:val="000000"/>
          <w:sz w:val="26"/>
          <w:szCs w:val="26"/>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314D97">
        <w:rPr>
          <w:rFonts w:ascii="Times New Roman" w:eastAsia="Times New Roman" w:hAnsi="Times New Roman" w:cs="Times New Roman"/>
          <w:color w:val="000000"/>
          <w:sz w:val="26"/>
          <w:szCs w:val="26"/>
          <w:lang w:eastAsia="ru-RU"/>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314D97">
        <w:rPr>
          <w:rFonts w:ascii="Times New Roman" w:eastAsia="Times New Roman" w:hAnsi="Times New Roman" w:cs="Times New Roman"/>
          <w:color w:val="000000"/>
          <w:sz w:val="26"/>
          <w:szCs w:val="26"/>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314D97">
        <w:rPr>
          <w:rFonts w:ascii="Times New Roman" w:eastAsia="Times New Roman" w:hAnsi="Times New Roman" w:cs="Times New Roman"/>
          <w:color w:val="000000"/>
          <w:sz w:val="26"/>
          <w:szCs w:val="26"/>
          <w:lang w:eastAsia="ru-RU"/>
        </w:rPr>
        <w:t xml:space="preserve"> акционерных обществ;</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314D97">
        <w:rPr>
          <w:rFonts w:ascii="Times New Roman" w:eastAsia="Times New Roman" w:hAnsi="Times New Roman" w:cs="Times New Roman"/>
          <w:color w:val="000000"/>
          <w:sz w:val="26"/>
          <w:szCs w:val="26"/>
          <w:lang w:eastAsia="ru-RU"/>
        </w:rPr>
        <w:t xml:space="preserve">в) получатель субсидии (участник отбора) не находится в составляемых в рамках реализации полномочий, предусмотренных </w:t>
      </w:r>
      <w:hyperlink r:id="rId7" w:anchor="dst100142" w:history="1">
        <w:r w:rsidRPr="00314D97">
          <w:rPr>
            <w:rFonts w:ascii="Times New Roman" w:eastAsia="Times New Roman" w:hAnsi="Times New Roman" w:cs="Times New Roman"/>
            <w:color w:val="000000"/>
            <w:sz w:val="26"/>
            <w:szCs w:val="26"/>
            <w:lang w:eastAsia="ru-RU"/>
          </w:rPr>
          <w:t>главой VII</w:t>
        </w:r>
      </w:hyperlink>
      <w:r w:rsidRPr="00314D97">
        <w:rPr>
          <w:rFonts w:ascii="Times New Roman" w:eastAsia="Times New Roman" w:hAnsi="Times New Roman" w:cs="Times New Roman"/>
          <w:color w:val="000000"/>
          <w:sz w:val="26"/>
          <w:szCs w:val="26"/>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г) получатель субсидии (участник отбора) не получает средства из бюджета</w:t>
      </w:r>
      <w:r w:rsidRPr="00314D97">
        <w:rPr>
          <w:rFonts w:ascii="Times New Roman" w:eastAsia="Times New Roman" w:hAnsi="Times New Roman" w:cs="Times New Roman"/>
          <w:sz w:val="24"/>
          <w:szCs w:val="24"/>
          <w:lang w:eastAsia="ru-RU"/>
        </w:rPr>
        <w:t xml:space="preserve"> городского округа «поселок Палана»</w:t>
      </w:r>
      <w:r w:rsidRPr="00314D97">
        <w:rPr>
          <w:rFonts w:ascii="Times New Roman" w:eastAsia="Times New Roman" w:hAnsi="Times New Roman" w:cs="Times New Roman"/>
          <w:color w:val="000000"/>
          <w:sz w:val="26"/>
          <w:szCs w:val="26"/>
          <w:lang w:eastAsia="ru-RU"/>
        </w:rPr>
        <w:t xml:space="preserve"> на основании иных нормативных правовых актов муниципальных правовых актов </w:t>
      </w:r>
      <w:r w:rsidRPr="00314D97">
        <w:rPr>
          <w:rFonts w:ascii="Times New Roman" w:eastAsia="Times New Roman" w:hAnsi="Times New Roman" w:cs="Times New Roman"/>
          <w:sz w:val="24"/>
          <w:szCs w:val="24"/>
          <w:lang w:eastAsia="ru-RU"/>
        </w:rPr>
        <w:t>городского округа «поселок Палана»</w:t>
      </w:r>
      <w:r w:rsidRPr="00314D97">
        <w:rPr>
          <w:rFonts w:ascii="Times New Roman" w:eastAsia="Times New Roman" w:hAnsi="Times New Roman" w:cs="Times New Roman"/>
          <w:color w:val="000000"/>
          <w:sz w:val="26"/>
          <w:szCs w:val="26"/>
          <w:lang w:eastAsia="ru-RU"/>
        </w:rPr>
        <w:t xml:space="preserve"> на цели, установленные правовым актом;</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д) получатель субсидии (участник отбора) не является иностранным агентом в соответствии с Федеральным </w:t>
      </w:r>
      <w:hyperlink r:id="rId8" w:history="1">
        <w:r w:rsidRPr="00314D97">
          <w:rPr>
            <w:rFonts w:ascii="Times New Roman" w:eastAsia="Times New Roman" w:hAnsi="Times New Roman" w:cs="Times New Roman"/>
            <w:color w:val="000000"/>
            <w:sz w:val="26"/>
            <w:szCs w:val="26"/>
            <w:lang w:eastAsia="ru-RU"/>
          </w:rPr>
          <w:t>законом</w:t>
        </w:r>
      </w:hyperlink>
      <w:r w:rsidRPr="00314D97">
        <w:rPr>
          <w:rFonts w:ascii="Times New Roman" w:eastAsia="Times New Roman" w:hAnsi="Times New Roman" w:cs="Times New Roman"/>
          <w:color w:val="000000"/>
          <w:sz w:val="26"/>
          <w:szCs w:val="26"/>
          <w:lang w:eastAsia="ru-RU"/>
        </w:rPr>
        <w:t xml:space="preserve"> «О </w:t>
      </w:r>
      <w:proofErr w:type="gramStart"/>
      <w:r w:rsidRPr="00314D97">
        <w:rPr>
          <w:rFonts w:ascii="Times New Roman" w:eastAsia="Times New Roman" w:hAnsi="Times New Roman" w:cs="Times New Roman"/>
          <w:color w:val="000000"/>
          <w:sz w:val="26"/>
          <w:szCs w:val="26"/>
          <w:lang w:eastAsia="ru-RU"/>
        </w:rPr>
        <w:t>контроле за</w:t>
      </w:r>
      <w:proofErr w:type="gramEnd"/>
      <w:r w:rsidRPr="00314D97">
        <w:rPr>
          <w:rFonts w:ascii="Times New Roman" w:eastAsia="Times New Roman" w:hAnsi="Times New Roman" w:cs="Times New Roman"/>
          <w:color w:val="000000"/>
          <w:sz w:val="26"/>
          <w:szCs w:val="26"/>
          <w:lang w:eastAsia="ru-RU"/>
        </w:rPr>
        <w:t xml:space="preserve"> деятельностью лиц, находящихся под иностранным влиянием»;</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е) у получателя субсидии (участника отбора) на едином налоговом счете отсутствует или не превышает размер, определенный </w:t>
      </w:r>
      <w:hyperlink r:id="rId9" w:history="1">
        <w:r w:rsidRPr="00314D97">
          <w:rPr>
            <w:rFonts w:ascii="Times New Roman" w:eastAsia="Times New Roman" w:hAnsi="Times New Roman" w:cs="Times New Roman"/>
            <w:color w:val="000000"/>
            <w:sz w:val="26"/>
            <w:szCs w:val="26"/>
            <w:lang w:eastAsia="ru-RU"/>
          </w:rPr>
          <w:t>пунктом 3 статьи 47</w:t>
        </w:r>
      </w:hyperlink>
      <w:r w:rsidRPr="00314D97">
        <w:rPr>
          <w:rFonts w:ascii="Times New Roman" w:eastAsia="Times New Roman" w:hAnsi="Times New Roman" w:cs="Times New Roman"/>
          <w:color w:val="000000"/>
          <w:sz w:val="26"/>
          <w:szCs w:val="26"/>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ж) у получателя субсидии (участника отбора) отсутствуют просроченная задолженность по возврату в бюджет </w:t>
      </w:r>
      <w:r w:rsidRPr="00314D97">
        <w:rPr>
          <w:rFonts w:ascii="Times New Roman" w:eastAsia="Times New Roman" w:hAnsi="Times New Roman" w:cs="Times New Roman"/>
          <w:sz w:val="24"/>
          <w:szCs w:val="24"/>
          <w:lang w:eastAsia="ru-RU"/>
        </w:rPr>
        <w:t xml:space="preserve">городского округа «поселок Палана» </w:t>
      </w:r>
      <w:r w:rsidRPr="00314D97">
        <w:rPr>
          <w:rFonts w:ascii="Times New Roman" w:eastAsia="Times New Roman" w:hAnsi="Times New Roman" w:cs="Times New Roman"/>
          <w:color w:val="000000"/>
          <w:sz w:val="26"/>
          <w:szCs w:val="26"/>
          <w:lang w:eastAsia="ru-RU"/>
        </w:rPr>
        <w:t>иных субсидий, бюджетных инвестиций, а также иная просроченная (неурегулированная) задолженность по денежным обязательствам перед Администрацией;</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314D97">
        <w:rPr>
          <w:rFonts w:ascii="Times New Roman" w:eastAsia="Times New Roman" w:hAnsi="Times New Roman" w:cs="Times New Roman"/>
          <w:color w:val="000000"/>
          <w:sz w:val="26"/>
          <w:szCs w:val="26"/>
          <w:lang w:eastAsia="ru-RU"/>
        </w:rPr>
        <w:t>з)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w:t>
      </w:r>
      <w:proofErr w:type="gramEnd"/>
      <w:r w:rsidRPr="00314D97">
        <w:rPr>
          <w:rFonts w:ascii="Times New Roman" w:eastAsia="Times New Roman" w:hAnsi="Times New Roman" w:cs="Times New Roman"/>
          <w:color w:val="000000"/>
          <w:sz w:val="26"/>
          <w:szCs w:val="26"/>
          <w:lang w:eastAsia="ru-RU"/>
        </w:rPr>
        <w:t xml:space="preserve"> прекратил деятельность в качестве индивидуального предпринимателя;</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314D97">
        <w:rPr>
          <w:rFonts w:ascii="Times New Roman" w:eastAsia="Times New Roman" w:hAnsi="Times New Roman" w:cs="Times New Roman"/>
          <w:color w:val="000000"/>
          <w:sz w:val="26"/>
          <w:szCs w:val="26"/>
          <w:lang w:eastAsia="ru-RU"/>
        </w:rPr>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w:t>
      </w:r>
      <w:r w:rsidRPr="00314D97">
        <w:rPr>
          <w:rFonts w:ascii="Times New Roman" w:eastAsia="Times New Roman" w:hAnsi="Times New Roman" w:cs="Times New Roman"/>
          <w:color w:val="000000"/>
          <w:sz w:val="26"/>
          <w:szCs w:val="26"/>
          <w:lang w:eastAsia="ru-RU"/>
        </w:rPr>
        <w:lastRenderedPageBreak/>
        <w:t>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8"/>
          <w:szCs w:val="26"/>
          <w:lang w:eastAsia="ru-RU"/>
        </w:rPr>
      </w:pPr>
      <w:r w:rsidRPr="00314D97">
        <w:rPr>
          <w:rFonts w:ascii="Times New Roman" w:eastAsia="Times New Roman" w:hAnsi="Times New Roman" w:cs="Times New Roman"/>
          <w:color w:val="000000"/>
          <w:sz w:val="28"/>
          <w:szCs w:val="26"/>
          <w:lang w:eastAsia="ru-RU"/>
        </w:rPr>
        <w:t xml:space="preserve">к) осуществление получателем субсидии деятельности на территории </w:t>
      </w:r>
      <w:r w:rsidRPr="00314D97">
        <w:rPr>
          <w:rFonts w:ascii="Times New Roman" w:eastAsia="Times New Roman" w:hAnsi="Times New Roman" w:cs="Times New Roman"/>
          <w:sz w:val="28"/>
          <w:szCs w:val="24"/>
          <w:lang w:eastAsia="ru-RU"/>
        </w:rPr>
        <w:t>городского округа «поселок Палана»</w:t>
      </w:r>
      <w:r w:rsidRPr="00314D97">
        <w:rPr>
          <w:rFonts w:ascii="Times New Roman" w:eastAsia="Times New Roman" w:hAnsi="Times New Roman" w:cs="Times New Roman"/>
          <w:color w:val="000000"/>
          <w:sz w:val="28"/>
          <w:szCs w:val="26"/>
          <w:lang w:eastAsia="ru-RU"/>
        </w:rPr>
        <w:t>;</w:t>
      </w:r>
    </w:p>
    <w:p w:rsidR="00314D97" w:rsidRPr="00C85B5F" w:rsidRDefault="00314D97" w:rsidP="00314D97">
      <w:pPr>
        <w:spacing w:after="0" w:line="240" w:lineRule="auto"/>
        <w:ind w:firstLine="851"/>
        <w:jc w:val="both"/>
        <w:rPr>
          <w:rFonts w:ascii="Times New Roman" w:eastAsia="Times New Roman" w:hAnsi="Times New Roman" w:cs="Times New Roman"/>
          <w:color w:val="000000"/>
          <w:sz w:val="28"/>
          <w:szCs w:val="26"/>
          <w:lang w:eastAsia="ru-RU"/>
        </w:rPr>
      </w:pPr>
      <w:r w:rsidRPr="00314D97">
        <w:rPr>
          <w:rFonts w:ascii="Times New Roman" w:eastAsia="Times New Roman" w:hAnsi="Times New Roman" w:cs="Times New Roman"/>
          <w:color w:val="000000"/>
          <w:sz w:val="28"/>
          <w:szCs w:val="26"/>
          <w:lang w:eastAsia="ru-RU"/>
        </w:rPr>
        <w:t xml:space="preserve">л) соответствие сферы деятельности получателя субсидии видам деятельности, определенным решением о бюджете </w:t>
      </w:r>
      <w:r w:rsidRPr="00314D97">
        <w:rPr>
          <w:rFonts w:ascii="Times New Roman" w:eastAsia="Times New Roman" w:hAnsi="Times New Roman" w:cs="Times New Roman"/>
          <w:sz w:val="24"/>
          <w:szCs w:val="24"/>
          <w:lang w:eastAsia="ru-RU"/>
        </w:rPr>
        <w:t>городского округа «поселок Палана»</w:t>
      </w:r>
      <w:r w:rsidRPr="00314D97">
        <w:rPr>
          <w:rFonts w:ascii="Times New Roman" w:eastAsia="Times New Roman" w:hAnsi="Times New Roman" w:cs="Times New Roman"/>
          <w:color w:val="000000"/>
          <w:sz w:val="28"/>
          <w:szCs w:val="26"/>
          <w:lang w:eastAsia="ru-RU"/>
        </w:rPr>
        <w:t xml:space="preserve"> на очередной финансовый год и плановый период.</w:t>
      </w:r>
    </w:p>
    <w:p w:rsidR="00157629" w:rsidRPr="00314D97" w:rsidRDefault="00157629" w:rsidP="00314D97">
      <w:pPr>
        <w:spacing w:after="0" w:line="240" w:lineRule="auto"/>
        <w:ind w:firstLine="851"/>
        <w:jc w:val="both"/>
        <w:rPr>
          <w:rFonts w:ascii="Times New Roman" w:eastAsia="Times New Roman" w:hAnsi="Times New Roman" w:cs="Times New Roman"/>
          <w:color w:val="000000"/>
          <w:sz w:val="28"/>
          <w:szCs w:val="26"/>
          <w:lang w:eastAsia="ru-RU"/>
        </w:rPr>
      </w:pPr>
    </w:p>
    <w:p w:rsidR="00157629" w:rsidRPr="00157629" w:rsidRDefault="00157629" w:rsidP="00157629">
      <w:pPr>
        <w:spacing w:after="0" w:line="240" w:lineRule="auto"/>
        <w:ind w:firstLine="851"/>
        <w:jc w:val="center"/>
        <w:rPr>
          <w:rFonts w:ascii="Times New Roman" w:eastAsia="Times New Roman" w:hAnsi="Times New Roman" w:cs="Times New Roman"/>
          <w:b/>
          <w:bCs/>
          <w:color w:val="FF0000"/>
          <w:sz w:val="26"/>
          <w:szCs w:val="26"/>
          <w:u w:val="single"/>
          <w:lang w:eastAsia="ru-RU"/>
        </w:rPr>
      </w:pPr>
      <w:r w:rsidRPr="00157629">
        <w:rPr>
          <w:rFonts w:ascii="Times New Roman" w:eastAsia="Times New Roman" w:hAnsi="Times New Roman" w:cs="Times New Roman"/>
          <w:b/>
          <w:bCs/>
          <w:color w:val="FF0000"/>
          <w:sz w:val="26"/>
          <w:szCs w:val="26"/>
          <w:u w:val="single"/>
          <w:lang w:eastAsia="ru-RU"/>
        </w:rPr>
        <w:t xml:space="preserve">Условия предоставления субсидии в порядке </w:t>
      </w:r>
      <w:r w:rsidR="00A95993">
        <w:rPr>
          <w:rFonts w:ascii="Times New Roman" w:eastAsia="Times New Roman" w:hAnsi="Times New Roman" w:cs="Times New Roman"/>
          <w:b/>
          <w:bCs/>
          <w:color w:val="FF0000"/>
          <w:sz w:val="26"/>
          <w:szCs w:val="26"/>
          <w:u w:val="single"/>
          <w:lang w:eastAsia="ru-RU"/>
        </w:rPr>
        <w:t xml:space="preserve">возмещения </w:t>
      </w:r>
      <w:r w:rsidRPr="00157629">
        <w:rPr>
          <w:rFonts w:ascii="Times New Roman" w:eastAsia="Times New Roman" w:hAnsi="Times New Roman" w:cs="Times New Roman"/>
          <w:b/>
          <w:bCs/>
          <w:color w:val="FF0000"/>
          <w:sz w:val="26"/>
          <w:szCs w:val="26"/>
          <w:u w:val="single"/>
          <w:lang w:eastAsia="ru-RU"/>
        </w:rPr>
        <w:t xml:space="preserve"> затрат в связи с производством (реализацией) товаров, выполнением работ, оказанием услуг</w:t>
      </w:r>
    </w:p>
    <w:p w:rsidR="00157629" w:rsidRPr="00157629" w:rsidRDefault="00157629" w:rsidP="00157629">
      <w:pPr>
        <w:spacing w:after="0" w:line="240" w:lineRule="auto"/>
        <w:ind w:firstLine="851"/>
        <w:jc w:val="center"/>
        <w:rPr>
          <w:rFonts w:ascii="Times New Roman" w:eastAsia="Times New Roman" w:hAnsi="Times New Roman" w:cs="Times New Roman"/>
          <w:color w:val="000000"/>
          <w:sz w:val="26"/>
          <w:szCs w:val="26"/>
          <w:lang w:eastAsia="ru-RU"/>
        </w:rPr>
      </w:pP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A95993">
        <w:rPr>
          <w:rFonts w:ascii="Times New Roman" w:eastAsia="Times New Roman" w:hAnsi="Times New Roman" w:cs="Times New Roman"/>
          <w:color w:val="000000"/>
          <w:sz w:val="26"/>
          <w:szCs w:val="26"/>
          <w:lang w:eastAsia="ru-RU"/>
        </w:rPr>
        <w:t>Перечислении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должно быть осуществлено Администрацией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пункте 6.10 настоящего Порядка, в сроки, установленные пунктом 6.8 настоящего Порядка, решения о</w:t>
      </w:r>
      <w:proofErr w:type="gramEnd"/>
      <w:r w:rsidRPr="00A95993">
        <w:rPr>
          <w:rFonts w:ascii="Times New Roman" w:eastAsia="Times New Roman" w:hAnsi="Times New Roman" w:cs="Times New Roman"/>
          <w:color w:val="000000"/>
          <w:sz w:val="26"/>
          <w:szCs w:val="26"/>
          <w:lang w:eastAsia="ru-RU"/>
        </w:rPr>
        <w:t xml:space="preserve"> </w:t>
      </w:r>
      <w:proofErr w:type="gramStart"/>
      <w:r w:rsidRPr="00A95993">
        <w:rPr>
          <w:rFonts w:ascii="Times New Roman" w:eastAsia="Times New Roman" w:hAnsi="Times New Roman" w:cs="Times New Roman"/>
          <w:color w:val="000000"/>
          <w:sz w:val="26"/>
          <w:szCs w:val="26"/>
          <w:lang w:eastAsia="ru-RU"/>
        </w:rPr>
        <w:t>предоставлении</w:t>
      </w:r>
      <w:proofErr w:type="gramEnd"/>
      <w:r w:rsidRPr="00A95993">
        <w:rPr>
          <w:rFonts w:ascii="Times New Roman" w:eastAsia="Times New Roman" w:hAnsi="Times New Roman" w:cs="Times New Roman"/>
          <w:color w:val="000000"/>
          <w:sz w:val="26"/>
          <w:szCs w:val="26"/>
          <w:lang w:eastAsia="ru-RU"/>
        </w:rPr>
        <w:t xml:space="preserve"> субсидии.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Перечисление субсидии Администрацией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Получатели субсидии в порядке возмещения недополученных доходов 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 xml:space="preserve">В течение 30 рабочих дней </w:t>
      </w:r>
      <w:proofErr w:type="gramStart"/>
      <w:r w:rsidRPr="00A95993">
        <w:rPr>
          <w:rFonts w:ascii="Times New Roman" w:eastAsia="Times New Roman" w:hAnsi="Times New Roman" w:cs="Times New Roman"/>
          <w:color w:val="000000"/>
          <w:sz w:val="26"/>
          <w:szCs w:val="26"/>
          <w:lang w:eastAsia="ru-RU"/>
        </w:rPr>
        <w:t>с даты перечисления</w:t>
      </w:r>
      <w:proofErr w:type="gramEnd"/>
      <w:r w:rsidRPr="00A95993">
        <w:rPr>
          <w:rFonts w:ascii="Times New Roman" w:eastAsia="Times New Roman" w:hAnsi="Times New Roman" w:cs="Times New Roman"/>
          <w:color w:val="000000"/>
          <w:sz w:val="26"/>
          <w:szCs w:val="26"/>
          <w:lang w:eastAsia="ru-RU"/>
        </w:rPr>
        <w:t xml:space="preserve"> денежных средств, получатель субсидии обязан предоставить в Администрацию отчёт о расходах, источником финансового обеспечения которых является субсидия, подтверждающий фактически произведенные затраты (недополученные доходы), по форме согласно Приложению 2 к настоящему Порядку.</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A95993">
        <w:rPr>
          <w:rFonts w:ascii="Times New Roman" w:eastAsia="Times New Roman" w:hAnsi="Times New Roman" w:cs="Times New Roman"/>
          <w:color w:val="000000"/>
          <w:sz w:val="26"/>
          <w:szCs w:val="26"/>
          <w:lang w:eastAsia="ru-RU"/>
        </w:rPr>
        <w:t>Допускается возможность заключения казенным учреждением муниципального образования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правовыми актами представительного органа муниципального образования) (при необходимости).</w:t>
      </w:r>
      <w:proofErr w:type="gramEnd"/>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Допускается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
    <w:p w:rsidR="00D65F91" w:rsidRPr="00C85B5F" w:rsidRDefault="00D65F91" w:rsidP="00D65F91">
      <w:pPr>
        <w:pStyle w:val="a3"/>
        <w:shd w:val="clear" w:color="auto" w:fill="F5F5F5"/>
        <w:spacing w:before="0" w:beforeAutospacing="0" w:after="150" w:afterAutospacing="0"/>
        <w:rPr>
          <w:b/>
          <w:color w:val="FF0000"/>
          <w:sz w:val="32"/>
          <w:szCs w:val="21"/>
          <w:u w:val="single"/>
        </w:rPr>
      </w:pPr>
      <w:r w:rsidRPr="00A95993">
        <w:rPr>
          <w:b/>
          <w:color w:val="FF0000"/>
          <w:sz w:val="28"/>
          <w:szCs w:val="21"/>
          <w:u w:val="single"/>
        </w:rPr>
        <w:t>Заявители предоставляют в Администрацию городского округа «поселок Палана»  следующие документы:</w:t>
      </w:r>
    </w:p>
    <w:p w:rsidR="00D65F91" w:rsidRPr="00C85B5F" w:rsidRDefault="00D65F91" w:rsidP="00D65F91">
      <w:pPr>
        <w:pStyle w:val="a3"/>
        <w:shd w:val="clear" w:color="auto" w:fill="F5F5F5"/>
        <w:spacing w:before="0" w:beforeAutospacing="0" w:after="150" w:afterAutospacing="0"/>
        <w:rPr>
          <w:color w:val="555555"/>
          <w:sz w:val="21"/>
          <w:szCs w:val="21"/>
        </w:rPr>
      </w:pPr>
      <w:r w:rsidRPr="00C85B5F">
        <w:rPr>
          <w:color w:val="555555"/>
          <w:sz w:val="21"/>
          <w:szCs w:val="21"/>
        </w:rPr>
        <w:t> </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Для участия в отборе получатели субсидий представляют в Администрацию следующие документы:</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1) предложение (заявку) участника отбора согласно Приложению 2 к настоящему Порядку;</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lastRenderedPageBreak/>
        <w:t>2) копию свидетельства о постановке на учет в налоговом органе, копию паспорта (для физических лиц);</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3) расчет доходов и расходов по направлениям деятельности;</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4) отчетность о финансово-экономическом состоянии;</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5) согласие на обработку персональных данных (для физических лиц).</w:t>
      </w:r>
    </w:p>
    <w:p w:rsidR="00157629" w:rsidRPr="00C85B5F" w:rsidRDefault="00157629" w:rsidP="00157629">
      <w:pPr>
        <w:pStyle w:val="a5"/>
        <w:spacing w:before="0" w:beforeAutospacing="0" w:after="0" w:afterAutospacing="0"/>
        <w:ind w:firstLine="851"/>
        <w:jc w:val="both"/>
        <w:rPr>
          <w:color w:val="000000"/>
          <w:sz w:val="26"/>
          <w:szCs w:val="26"/>
        </w:rPr>
      </w:pPr>
      <w:r w:rsidRPr="00C85B5F">
        <w:rPr>
          <w:color w:val="000000"/>
          <w:sz w:val="26"/>
          <w:szCs w:val="26"/>
        </w:rPr>
        <w:t>Предложение (заявка) участника отбора включает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согласие на обработку персональных данных (для физического лица).</w:t>
      </w:r>
    </w:p>
    <w:p w:rsidR="00915F94" w:rsidRPr="00C85B5F" w:rsidRDefault="00157629" w:rsidP="00915F94">
      <w:pPr>
        <w:pStyle w:val="a3"/>
        <w:shd w:val="clear" w:color="auto" w:fill="F5F5F5"/>
        <w:spacing w:before="0" w:beforeAutospacing="0" w:after="150" w:afterAutospacing="0"/>
        <w:rPr>
          <w:color w:val="000000"/>
          <w:sz w:val="26"/>
          <w:szCs w:val="26"/>
        </w:rPr>
      </w:pPr>
      <w:r w:rsidRPr="00C85B5F">
        <w:rPr>
          <w:color w:val="000000"/>
          <w:sz w:val="26"/>
          <w:szCs w:val="26"/>
        </w:rPr>
        <w:t>Участник отбора может подать только одно предложение (заявку)</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Срок подачи заявок устанавливается  с</w:t>
      </w:r>
      <w:r w:rsidR="007B48B4">
        <w:rPr>
          <w:color w:val="555555"/>
          <w:sz w:val="28"/>
          <w:szCs w:val="21"/>
        </w:rPr>
        <w:t xml:space="preserve"> </w:t>
      </w:r>
      <w:r w:rsidRPr="00C85B5F">
        <w:rPr>
          <w:color w:val="555555"/>
          <w:sz w:val="28"/>
          <w:szCs w:val="21"/>
        </w:rPr>
        <w:t xml:space="preserve"> </w:t>
      </w:r>
      <w:r w:rsidR="007B48B4" w:rsidRPr="00FB3DB2">
        <w:rPr>
          <w:highlight w:val="yellow"/>
        </w:rPr>
        <w:t>11-</w:t>
      </w:r>
      <w:r w:rsidR="006518A7" w:rsidRPr="006518A7">
        <w:rPr>
          <w:highlight w:val="yellow"/>
        </w:rPr>
        <w:t>20</w:t>
      </w:r>
      <w:r w:rsidR="007B48B4">
        <w:t xml:space="preserve"> </w:t>
      </w:r>
      <w:r w:rsidRPr="00C85B5F">
        <w:rPr>
          <w:color w:val="555555"/>
          <w:sz w:val="28"/>
          <w:szCs w:val="21"/>
        </w:rPr>
        <w:t>часов</w:t>
      </w:r>
      <w:r w:rsidR="007B48B4">
        <w:rPr>
          <w:color w:val="555555"/>
          <w:sz w:val="28"/>
          <w:szCs w:val="21"/>
        </w:rPr>
        <w:t xml:space="preserve">  </w:t>
      </w:r>
      <w:r w:rsidRPr="00C85B5F">
        <w:rPr>
          <w:color w:val="555555"/>
          <w:sz w:val="28"/>
          <w:szCs w:val="21"/>
        </w:rPr>
        <w:t xml:space="preserve"> </w:t>
      </w:r>
      <w:r w:rsidR="007B48B4" w:rsidRPr="0012629D">
        <w:rPr>
          <w:color w:val="555555"/>
          <w:sz w:val="28"/>
          <w:szCs w:val="21"/>
          <w:highlight w:val="yellow"/>
        </w:rPr>
        <w:t>29.12.2025</w:t>
      </w:r>
      <w:r w:rsidR="007B48B4">
        <w:rPr>
          <w:color w:val="555555"/>
          <w:sz w:val="28"/>
          <w:szCs w:val="21"/>
        </w:rPr>
        <w:t xml:space="preserve"> </w:t>
      </w:r>
      <w:r w:rsidRPr="00C85B5F">
        <w:rPr>
          <w:color w:val="555555"/>
          <w:sz w:val="28"/>
          <w:szCs w:val="21"/>
        </w:rPr>
        <w:t xml:space="preserve">  по  </w:t>
      </w:r>
      <w:r w:rsidR="007B48B4" w:rsidRPr="0012629D">
        <w:rPr>
          <w:color w:val="555555"/>
          <w:sz w:val="28"/>
          <w:szCs w:val="21"/>
          <w:highlight w:val="yellow"/>
        </w:rPr>
        <w:t>11-</w:t>
      </w:r>
      <w:r w:rsidR="006518A7" w:rsidRPr="006518A7">
        <w:rPr>
          <w:color w:val="555555"/>
          <w:sz w:val="28"/>
          <w:szCs w:val="21"/>
          <w:highlight w:val="yellow"/>
        </w:rPr>
        <w:t>20</w:t>
      </w:r>
      <w:r w:rsidR="007B48B4">
        <w:rPr>
          <w:color w:val="555555"/>
          <w:sz w:val="28"/>
          <w:szCs w:val="21"/>
        </w:rPr>
        <w:t xml:space="preserve"> </w:t>
      </w:r>
      <w:r w:rsidRPr="00C85B5F">
        <w:rPr>
          <w:color w:val="555555"/>
          <w:sz w:val="28"/>
          <w:szCs w:val="21"/>
        </w:rPr>
        <w:t xml:space="preserve">часов </w:t>
      </w:r>
      <w:r w:rsidR="007B48B4" w:rsidRPr="0012629D">
        <w:rPr>
          <w:color w:val="555555"/>
          <w:sz w:val="28"/>
          <w:szCs w:val="21"/>
          <w:highlight w:val="yellow"/>
        </w:rPr>
        <w:t>29.01.2026</w:t>
      </w:r>
      <w:r w:rsidR="007B48B4" w:rsidRPr="00C85B5F">
        <w:rPr>
          <w:color w:val="555555"/>
          <w:sz w:val="28"/>
          <w:szCs w:val="21"/>
        </w:rPr>
        <w:t xml:space="preserve">  </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 xml:space="preserve">Адрес подачи заявок -  688000, </w:t>
      </w:r>
      <w:proofErr w:type="spellStart"/>
      <w:r w:rsidRPr="00C85B5F">
        <w:rPr>
          <w:color w:val="555555"/>
          <w:sz w:val="28"/>
          <w:szCs w:val="21"/>
        </w:rPr>
        <w:t>пгт</w:t>
      </w:r>
      <w:proofErr w:type="spellEnd"/>
      <w:r w:rsidRPr="00C85B5F">
        <w:rPr>
          <w:color w:val="555555"/>
          <w:sz w:val="28"/>
          <w:szCs w:val="21"/>
        </w:rPr>
        <w:t xml:space="preserve">. Палана, ул. Обухова, дом 6,   приемная  Главы городского округа «поселок Палана»  </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 xml:space="preserve">Срок рассмотрения заявок  и принятия решения о предоставлении субсидий или решения об отказе в предоставлении субсидии  </w:t>
      </w:r>
      <w:r w:rsidR="0012629D">
        <w:rPr>
          <w:color w:val="555555"/>
          <w:sz w:val="28"/>
          <w:szCs w:val="21"/>
        </w:rPr>
        <w:t xml:space="preserve">  </w:t>
      </w:r>
      <w:r w:rsidR="007B48B4" w:rsidRPr="0012629D">
        <w:rPr>
          <w:color w:val="555555"/>
          <w:sz w:val="28"/>
          <w:szCs w:val="21"/>
          <w:highlight w:val="yellow"/>
        </w:rPr>
        <w:t>29.01.2026</w:t>
      </w:r>
      <w:r w:rsidR="0012629D">
        <w:rPr>
          <w:color w:val="555555"/>
          <w:sz w:val="28"/>
          <w:szCs w:val="21"/>
        </w:rPr>
        <w:t xml:space="preserve"> </w:t>
      </w:r>
      <w:r w:rsidR="00C85B5F" w:rsidRPr="00C85B5F">
        <w:rPr>
          <w:color w:val="555555"/>
          <w:sz w:val="28"/>
          <w:szCs w:val="21"/>
        </w:rPr>
        <w:t xml:space="preserve">, </w:t>
      </w:r>
      <w:r w:rsidRPr="00C85B5F">
        <w:rPr>
          <w:color w:val="555555"/>
          <w:sz w:val="28"/>
          <w:szCs w:val="21"/>
        </w:rPr>
        <w:t xml:space="preserve"> </w:t>
      </w:r>
      <w:r w:rsidR="00C85B5F" w:rsidRPr="00C85B5F">
        <w:rPr>
          <w:color w:val="555555"/>
          <w:sz w:val="28"/>
          <w:szCs w:val="21"/>
        </w:rPr>
        <w:t xml:space="preserve"> </w:t>
      </w:r>
      <w:r w:rsidR="007B48B4" w:rsidRPr="00FB3DB2">
        <w:rPr>
          <w:color w:val="555555"/>
          <w:sz w:val="28"/>
          <w:szCs w:val="21"/>
          <w:highlight w:val="yellow"/>
        </w:rPr>
        <w:t>12-</w:t>
      </w:r>
      <w:r w:rsidR="006518A7">
        <w:rPr>
          <w:color w:val="555555"/>
          <w:sz w:val="28"/>
          <w:szCs w:val="21"/>
        </w:rPr>
        <w:t>45</w:t>
      </w:r>
      <w:r w:rsidR="0012629D">
        <w:rPr>
          <w:color w:val="555555"/>
          <w:sz w:val="28"/>
          <w:szCs w:val="21"/>
        </w:rPr>
        <w:t xml:space="preserve"> </w:t>
      </w:r>
      <w:r w:rsidR="00C85B5F" w:rsidRPr="00C85B5F">
        <w:rPr>
          <w:color w:val="555555"/>
          <w:sz w:val="28"/>
          <w:szCs w:val="21"/>
        </w:rPr>
        <w:t>час</w:t>
      </w:r>
      <w:r w:rsidRPr="00C85B5F">
        <w:rPr>
          <w:color w:val="555555"/>
          <w:sz w:val="28"/>
          <w:szCs w:val="21"/>
        </w:rPr>
        <w:t>.</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 xml:space="preserve">Срок </w:t>
      </w:r>
      <w:r w:rsidR="007B48B4">
        <w:rPr>
          <w:color w:val="555555"/>
          <w:sz w:val="28"/>
          <w:szCs w:val="21"/>
        </w:rPr>
        <w:t xml:space="preserve"> </w:t>
      </w:r>
      <w:r w:rsidRPr="00C85B5F">
        <w:rPr>
          <w:color w:val="555555"/>
          <w:sz w:val="28"/>
          <w:szCs w:val="21"/>
        </w:rPr>
        <w:t xml:space="preserve">заключения </w:t>
      </w:r>
      <w:r w:rsidR="007B48B4">
        <w:rPr>
          <w:color w:val="555555"/>
          <w:sz w:val="28"/>
          <w:szCs w:val="21"/>
        </w:rPr>
        <w:t xml:space="preserve"> </w:t>
      </w:r>
      <w:r w:rsidRPr="00C85B5F">
        <w:rPr>
          <w:color w:val="555555"/>
          <w:sz w:val="28"/>
          <w:szCs w:val="21"/>
        </w:rPr>
        <w:t xml:space="preserve">соглашения не  позднее  10  дней </w:t>
      </w:r>
      <w:proofErr w:type="gramStart"/>
      <w:r w:rsidRPr="00C85B5F">
        <w:rPr>
          <w:color w:val="555555"/>
          <w:sz w:val="28"/>
          <w:szCs w:val="21"/>
        </w:rPr>
        <w:t>с  даты   завершения</w:t>
      </w:r>
      <w:proofErr w:type="gramEnd"/>
      <w:r w:rsidRPr="00C85B5F">
        <w:rPr>
          <w:color w:val="555555"/>
          <w:sz w:val="28"/>
          <w:szCs w:val="21"/>
        </w:rPr>
        <w:t xml:space="preserve"> рассмотрения заявок.</w:t>
      </w:r>
    </w:p>
    <w:p w:rsidR="00D65F91" w:rsidRPr="00C85B5F" w:rsidRDefault="00D65F91" w:rsidP="00D65F91">
      <w:pPr>
        <w:pStyle w:val="a3"/>
        <w:shd w:val="clear" w:color="auto" w:fill="F5F5F5"/>
        <w:spacing w:before="0" w:beforeAutospacing="0" w:after="150" w:afterAutospacing="0"/>
        <w:rPr>
          <w:color w:val="555555"/>
          <w:sz w:val="28"/>
          <w:szCs w:val="21"/>
        </w:rPr>
      </w:pPr>
      <w:r w:rsidRPr="00C85B5F">
        <w:rPr>
          <w:color w:val="555555"/>
          <w:sz w:val="28"/>
          <w:szCs w:val="21"/>
        </w:rPr>
        <w:t>Порядок и сроки предоставления отчетности, а также формы отчётности об использовании предоставленных субсидий предусматриваются Соглашением.</w:t>
      </w:r>
    </w:p>
    <w:p w:rsidR="00D65F91" w:rsidRPr="00C85B5F" w:rsidRDefault="00D65F91" w:rsidP="00D65F91">
      <w:pPr>
        <w:pStyle w:val="a3"/>
        <w:shd w:val="clear" w:color="auto" w:fill="F5F5F5"/>
        <w:spacing w:before="0" w:beforeAutospacing="0" w:after="150" w:afterAutospacing="0"/>
        <w:rPr>
          <w:color w:val="555555"/>
          <w:sz w:val="28"/>
          <w:szCs w:val="21"/>
        </w:rPr>
      </w:pPr>
      <w:r w:rsidRPr="00C85B5F">
        <w:rPr>
          <w:color w:val="555555"/>
          <w:sz w:val="28"/>
          <w:szCs w:val="21"/>
        </w:rPr>
        <w:t>В случае нарушения получателем субсидий условий, установленных при предоставлении субсидии, неисполнения или ненадлежащего исполнения обязательств по соглашению о предоставлении субсидии, расторжения Соглашения, субсидия подлежит возврату в бюджет городского округа «поселок Палана».</w:t>
      </w:r>
    </w:p>
    <w:p w:rsidR="00CA6149" w:rsidRPr="00C85B5F" w:rsidRDefault="00131826">
      <w:pPr>
        <w:rPr>
          <w:rFonts w:ascii="Times New Roman" w:hAnsi="Times New Roman" w:cs="Times New Roman"/>
        </w:rPr>
      </w:pPr>
      <w:r w:rsidRPr="00C85B5F">
        <w:rPr>
          <w:rFonts w:ascii="Times New Roman" w:hAnsi="Times New Roman" w:cs="Times New Roman"/>
        </w:rPr>
        <w:t xml:space="preserve"> </w:t>
      </w: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C85B5F" w:rsidRPr="00C85B5F" w:rsidRDefault="00C85B5F" w:rsidP="00C85B5F">
      <w:pPr>
        <w:spacing w:after="0" w:line="240" w:lineRule="auto"/>
        <w:ind w:left="609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Приложение № 1</w:t>
      </w:r>
    </w:p>
    <w:p w:rsidR="00C85B5F" w:rsidRPr="00C85B5F" w:rsidRDefault="00C85B5F" w:rsidP="00C85B5F">
      <w:pPr>
        <w:spacing w:after="0" w:line="240" w:lineRule="auto"/>
        <w:ind w:left="609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bCs/>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СОГЛАШЕНИЕ №_____</w:t>
      </w:r>
    </w:p>
    <w:p w:rsidR="00C85B5F" w:rsidRPr="00C85B5F" w:rsidRDefault="00C85B5F" w:rsidP="00C85B5F">
      <w:pPr>
        <w:spacing w:after="0" w:line="240" w:lineRule="auto"/>
        <w:ind w:firstLine="851"/>
        <w:jc w:val="center"/>
        <w:rPr>
          <w:rFonts w:ascii="Times New Roman" w:eastAsia="Times New Roman" w:hAnsi="Times New Roman" w:cs="Times New Roman"/>
          <w:bCs/>
          <w:color w:val="000000"/>
          <w:sz w:val="26"/>
          <w:szCs w:val="26"/>
          <w:lang w:eastAsia="ru-RU"/>
        </w:rPr>
      </w:pPr>
      <w:r w:rsidRPr="00C85B5F">
        <w:rPr>
          <w:rFonts w:ascii="Times New Roman" w:eastAsia="Times New Roman" w:hAnsi="Times New Roman" w:cs="Times New Roman"/>
          <w:bCs/>
          <w:color w:val="000000"/>
          <w:sz w:val="26"/>
          <w:szCs w:val="26"/>
          <w:lang w:eastAsia="ru-RU"/>
        </w:rPr>
        <w:t>о предоставлении субсидии из бюджета</w:t>
      </w:r>
      <w:r w:rsidRPr="00C85B5F">
        <w:rPr>
          <w:rFonts w:ascii="Times New Roman" w:eastAsia="Times New Roman" w:hAnsi="Times New Roman" w:cs="Times New Roman"/>
          <w:sz w:val="24"/>
          <w:szCs w:val="24"/>
          <w:lang w:eastAsia="ru-RU"/>
        </w:rPr>
        <w:t xml:space="preserve"> городского округа «поселок Палана»</w:t>
      </w:r>
      <w:r w:rsidRPr="00C85B5F">
        <w:rPr>
          <w:rFonts w:ascii="Times New Roman" w:eastAsia="Times New Roman" w:hAnsi="Times New Roman" w:cs="Times New Roman"/>
          <w:bCs/>
          <w:color w:val="000000"/>
          <w:sz w:val="26"/>
          <w:szCs w:val="26"/>
          <w:lang w:eastAsia="ru-RU"/>
        </w:rPr>
        <w:t xml:space="preserve">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jc w:val="both"/>
        <w:rPr>
          <w:rFonts w:ascii="Times New Roman" w:eastAsia="Times New Roman" w:hAnsi="Times New Roman" w:cs="Times New Roman"/>
          <w:color w:val="000000"/>
          <w:sz w:val="26"/>
          <w:szCs w:val="26"/>
          <w:lang w:eastAsia="ru-RU"/>
        </w:rPr>
      </w:pPr>
      <w:proofErr w:type="spellStart"/>
      <w:r w:rsidRPr="00C85B5F">
        <w:rPr>
          <w:rFonts w:ascii="Times New Roman" w:eastAsia="Times New Roman" w:hAnsi="Times New Roman" w:cs="Times New Roman"/>
          <w:color w:val="000000"/>
          <w:sz w:val="26"/>
          <w:szCs w:val="26"/>
          <w:lang w:eastAsia="ru-RU"/>
        </w:rPr>
        <w:t>пгт</w:t>
      </w:r>
      <w:proofErr w:type="spellEnd"/>
      <w:r w:rsidRPr="00C85B5F">
        <w:rPr>
          <w:rFonts w:ascii="Times New Roman" w:eastAsia="Times New Roman" w:hAnsi="Times New Roman" w:cs="Times New Roman"/>
          <w:color w:val="000000"/>
          <w:sz w:val="26"/>
          <w:szCs w:val="26"/>
          <w:lang w:eastAsia="ru-RU"/>
        </w:rPr>
        <w:t>. Палана</w:t>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t xml:space="preserve">                     «___»____________ 20___ г.</w:t>
      </w: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C85B5F">
        <w:rPr>
          <w:rFonts w:ascii="Times New Roman" w:eastAsia="Times New Roman" w:hAnsi="Times New Roman" w:cs="Times New Roman"/>
          <w:color w:val="000000"/>
          <w:sz w:val="26"/>
          <w:szCs w:val="26"/>
          <w:lang w:eastAsia="ru-RU"/>
        </w:rPr>
        <w:t xml:space="preserve">Администрация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именуемая в дальнейшем Администрация, в лице Главы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______________, действующего на основании Устава, с одной стороны, и _______________________, именуемое в дальнейшем Получатель, в лице ___________________, действующего на основании _________________, совместно именуемые Стороны, в соответствии с Бюджетным кодексом,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w:t>
      </w:r>
      <w:proofErr w:type="gramEnd"/>
      <w:r w:rsidRPr="00C85B5F">
        <w:rPr>
          <w:rFonts w:ascii="Times New Roman" w:eastAsia="Times New Roman" w:hAnsi="Times New Roman" w:cs="Times New Roman"/>
          <w:color w:val="000000"/>
          <w:sz w:val="26"/>
          <w:szCs w:val="26"/>
          <w:lang w:eastAsia="ru-RU"/>
        </w:rPr>
        <w:t xml:space="preserve"> товаров, работ, услуг, заключили настоящее Соглашение о нижеследующем: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0" w:name="Par177"/>
      <w:bookmarkEnd w:id="0"/>
      <w:r w:rsidRPr="00C85B5F">
        <w:rPr>
          <w:rFonts w:ascii="Times New Roman" w:eastAsia="Times New Roman" w:hAnsi="Times New Roman" w:cs="Times New Roman"/>
          <w:bCs/>
          <w:color w:val="000000"/>
          <w:sz w:val="26"/>
          <w:szCs w:val="26"/>
          <w:lang w:eastAsia="ru-RU"/>
        </w:rPr>
        <w:t>Ӏ. Предмет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1.1. Предметом настоящего Соглашения является предоставление Получателю из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w:t>
      </w:r>
      <w:r w:rsidRPr="00C85B5F">
        <w:rPr>
          <w:rFonts w:ascii="Times New Roman" w:eastAsia="Times New Roman" w:hAnsi="Times New Roman" w:cs="Times New Roman"/>
          <w:i/>
          <w:iCs/>
          <w:color w:val="000000"/>
          <w:sz w:val="26"/>
          <w:szCs w:val="26"/>
          <w:lang w:eastAsia="ru-RU"/>
        </w:rPr>
        <w:t>субсидии/гранта в форме субсиди</w:t>
      </w:r>
      <w:proofErr w:type="gramStart"/>
      <w:r w:rsidRPr="00C85B5F">
        <w:rPr>
          <w:rFonts w:ascii="Times New Roman" w:eastAsia="Times New Roman" w:hAnsi="Times New Roman" w:cs="Times New Roman"/>
          <w:i/>
          <w:iCs/>
          <w:color w:val="000000"/>
          <w:sz w:val="26"/>
          <w:szCs w:val="26"/>
          <w:lang w:eastAsia="ru-RU"/>
        </w:rPr>
        <w:t>и</w:t>
      </w:r>
      <w:r w:rsidRPr="00C85B5F">
        <w:rPr>
          <w:rFonts w:ascii="Times New Roman" w:eastAsia="Times New Roman" w:hAnsi="Times New Roman" w:cs="Times New Roman"/>
          <w:color w:val="000000"/>
          <w:sz w:val="26"/>
          <w:szCs w:val="26"/>
          <w:lang w:eastAsia="ru-RU"/>
        </w:rPr>
        <w:t>-</w:t>
      </w:r>
      <w:proofErr w:type="gramEnd"/>
      <w:r w:rsidRPr="00C85B5F">
        <w:rPr>
          <w:rFonts w:ascii="Times New Roman" w:eastAsia="Times New Roman" w:hAnsi="Times New Roman" w:cs="Times New Roman"/>
          <w:color w:val="000000"/>
          <w:sz w:val="26"/>
          <w:szCs w:val="26"/>
          <w:lang w:eastAsia="ru-RU"/>
        </w:rPr>
        <w:t xml:space="preserve"> (далее - Субсидия) в целях: </w:t>
      </w:r>
      <w:r w:rsidRPr="00C85B5F">
        <w:rPr>
          <w:rFonts w:ascii="Times New Roman" w:eastAsia="Times New Roman" w:hAnsi="Times New Roman" w:cs="Times New Roman"/>
          <w:i/>
          <w:iCs/>
          <w:color w:val="000000"/>
          <w:sz w:val="26"/>
          <w:szCs w:val="26"/>
          <w:lang w:eastAsia="ru-RU"/>
        </w:rPr>
        <w:t xml:space="preserve">финансового обеспечения затрат/возмещения затрат/возмещения недополученных доходов </w:t>
      </w:r>
      <w:r w:rsidRPr="00C85B5F">
        <w:rPr>
          <w:rFonts w:ascii="Times New Roman" w:eastAsia="Times New Roman" w:hAnsi="Times New Roman" w:cs="Times New Roman"/>
          <w:color w:val="000000"/>
          <w:sz w:val="26"/>
          <w:szCs w:val="26"/>
          <w:lang w:eastAsia="ru-RU"/>
        </w:rPr>
        <w:t xml:space="preserve">Получателя, связанных с </w:t>
      </w:r>
      <w:r w:rsidRPr="00C85B5F">
        <w:rPr>
          <w:rFonts w:ascii="Times New Roman" w:eastAsia="Times New Roman" w:hAnsi="Times New Roman" w:cs="Times New Roman"/>
          <w:i/>
          <w:iCs/>
          <w:color w:val="000000"/>
          <w:sz w:val="26"/>
          <w:szCs w:val="26"/>
          <w:lang w:eastAsia="ru-RU"/>
        </w:rPr>
        <w:t>производством (реализацией) товаров, выполнением работ, оказанием услуг.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ӀӀ. Финансовое обеспечение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bookmarkStart w:id="1" w:name="Par183"/>
      <w:bookmarkEnd w:id="1"/>
      <w:r w:rsidRPr="00C85B5F">
        <w:rPr>
          <w:rFonts w:ascii="Times New Roman" w:eastAsia="Times New Roman" w:hAnsi="Times New Roman" w:cs="Times New Roman"/>
          <w:color w:val="000000"/>
          <w:sz w:val="26"/>
          <w:szCs w:val="26"/>
          <w:lang w:eastAsia="ru-RU"/>
        </w:rPr>
        <w:t>2.1. Субсидия предоставляется на цели, указанные в разделе Ӏ настоящего Соглашения в размере</w:t>
      </w:r>
      <w:proofErr w:type="gramStart"/>
      <w:r w:rsidRPr="00C85B5F">
        <w:rPr>
          <w:rFonts w:ascii="Times New Roman" w:eastAsia="Times New Roman" w:hAnsi="Times New Roman" w:cs="Times New Roman"/>
          <w:color w:val="000000"/>
          <w:sz w:val="26"/>
          <w:szCs w:val="26"/>
          <w:lang w:eastAsia="ru-RU"/>
        </w:rPr>
        <w:t xml:space="preserve"> _________ (_____________________) </w:t>
      </w:r>
      <w:proofErr w:type="gramEnd"/>
      <w:r w:rsidRPr="00C85B5F">
        <w:rPr>
          <w:rFonts w:ascii="Times New Roman" w:eastAsia="Times New Roman" w:hAnsi="Times New Roman" w:cs="Times New Roman"/>
          <w:color w:val="000000"/>
          <w:sz w:val="26"/>
          <w:szCs w:val="26"/>
          <w:lang w:eastAsia="ru-RU"/>
        </w:rPr>
        <w:t>рублей ____ копеек:</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в пределах лимитов бюджетных обязательств, доведенных Администрации как получателю средств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по кодам классификации расходов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в следующем размере: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20___ году</w:t>
      </w:r>
      <w:proofErr w:type="gramStart"/>
      <w:r w:rsidRPr="00C85B5F">
        <w:rPr>
          <w:rFonts w:ascii="Times New Roman" w:eastAsia="Times New Roman" w:hAnsi="Times New Roman" w:cs="Times New Roman"/>
          <w:color w:val="000000"/>
          <w:sz w:val="26"/>
          <w:szCs w:val="26"/>
          <w:lang w:eastAsia="ru-RU"/>
        </w:rPr>
        <w:t xml:space="preserve"> _______(___________) </w:t>
      </w:r>
      <w:proofErr w:type="gramEnd"/>
      <w:r w:rsidRPr="00C85B5F">
        <w:rPr>
          <w:rFonts w:ascii="Times New Roman" w:eastAsia="Times New Roman" w:hAnsi="Times New Roman" w:cs="Times New Roman"/>
          <w:color w:val="000000"/>
          <w:sz w:val="26"/>
          <w:szCs w:val="26"/>
          <w:lang w:eastAsia="ru-RU"/>
        </w:rPr>
        <w:t>рублей ___ копеек по коду БК 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20___ году</w:t>
      </w:r>
      <w:proofErr w:type="gramStart"/>
      <w:r w:rsidRPr="00C85B5F">
        <w:rPr>
          <w:rFonts w:ascii="Times New Roman" w:eastAsia="Times New Roman" w:hAnsi="Times New Roman" w:cs="Times New Roman"/>
          <w:color w:val="000000"/>
          <w:sz w:val="26"/>
          <w:szCs w:val="26"/>
          <w:lang w:eastAsia="ru-RU"/>
        </w:rPr>
        <w:t xml:space="preserve"> ________(__________) </w:t>
      </w:r>
      <w:proofErr w:type="gramEnd"/>
      <w:r w:rsidRPr="00C85B5F">
        <w:rPr>
          <w:rFonts w:ascii="Times New Roman" w:eastAsia="Times New Roman" w:hAnsi="Times New Roman" w:cs="Times New Roman"/>
          <w:color w:val="000000"/>
          <w:sz w:val="26"/>
          <w:szCs w:val="26"/>
          <w:lang w:eastAsia="ru-RU"/>
        </w:rPr>
        <w:t>рублей ___ копеек по коду БК 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20___ году</w:t>
      </w:r>
      <w:proofErr w:type="gramStart"/>
      <w:r w:rsidRPr="00C85B5F">
        <w:rPr>
          <w:rFonts w:ascii="Times New Roman" w:eastAsia="Times New Roman" w:hAnsi="Times New Roman" w:cs="Times New Roman"/>
          <w:color w:val="000000"/>
          <w:sz w:val="26"/>
          <w:szCs w:val="26"/>
          <w:lang w:eastAsia="ru-RU"/>
        </w:rPr>
        <w:t xml:space="preserve"> ________(__________) </w:t>
      </w:r>
      <w:proofErr w:type="gramEnd"/>
      <w:r w:rsidRPr="00C85B5F">
        <w:rPr>
          <w:rFonts w:ascii="Times New Roman" w:eastAsia="Times New Roman" w:hAnsi="Times New Roman" w:cs="Times New Roman"/>
          <w:color w:val="000000"/>
          <w:sz w:val="26"/>
          <w:szCs w:val="26"/>
          <w:lang w:eastAsia="ru-RU"/>
        </w:rPr>
        <w:t>рублей ___ копеек по коду БК 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2" w:name="Par185"/>
      <w:bookmarkEnd w:id="2"/>
      <w:r w:rsidRPr="00C85B5F">
        <w:rPr>
          <w:rFonts w:ascii="Times New Roman" w:eastAsia="Times New Roman" w:hAnsi="Times New Roman" w:cs="Times New Roman"/>
          <w:bCs/>
          <w:color w:val="000000"/>
          <w:sz w:val="26"/>
          <w:szCs w:val="26"/>
          <w:lang w:eastAsia="ru-RU"/>
        </w:rPr>
        <w:t>ӀӀӀ. Условия и порядок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3.1. Субсидия предоставляется в соответствии с Порядком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i/>
          <w:iCs/>
          <w:color w:val="000000"/>
          <w:sz w:val="26"/>
          <w:szCs w:val="26"/>
          <w:lang w:eastAsia="ru-RU"/>
        </w:rPr>
        <w:t>3.1.1.</w:t>
      </w:r>
      <w:r w:rsidRPr="00C85B5F">
        <w:rPr>
          <w:rFonts w:ascii="Times New Roman" w:eastAsia="Times New Roman" w:hAnsi="Times New Roman" w:cs="Times New Roman"/>
          <w:color w:val="000000"/>
          <w:sz w:val="26"/>
          <w:szCs w:val="26"/>
          <w:lang w:eastAsia="ru-RU"/>
        </w:rPr>
        <w:t xml:space="preserve"> </w:t>
      </w:r>
      <w:r w:rsidRPr="00C85B5F">
        <w:rPr>
          <w:rFonts w:ascii="Times New Roman" w:eastAsia="Times New Roman" w:hAnsi="Times New Roman" w:cs="Times New Roman"/>
          <w:i/>
          <w:iCs/>
          <w:color w:val="000000"/>
          <w:sz w:val="26"/>
          <w:szCs w:val="26"/>
          <w:lang w:eastAsia="ru-RU"/>
        </w:rPr>
        <w:t>на финансовое обеспечение затрат, источником финансового обеспечения которых является Субсидия,</w:t>
      </w:r>
    </w:p>
    <w:p w:rsidR="00C85B5F" w:rsidRPr="00F9724F" w:rsidRDefault="00C85B5F" w:rsidP="00C85B5F">
      <w:pPr>
        <w:spacing w:after="0" w:line="240" w:lineRule="auto"/>
        <w:ind w:firstLine="851"/>
        <w:jc w:val="both"/>
        <w:rPr>
          <w:rFonts w:ascii="Times New Roman" w:eastAsia="Times New Roman" w:hAnsi="Times New Roman" w:cs="Times New Roman"/>
          <w:b/>
          <w:color w:val="000000"/>
          <w:sz w:val="26"/>
          <w:szCs w:val="26"/>
          <w:u w:val="single"/>
          <w:lang w:eastAsia="ru-RU"/>
        </w:rPr>
      </w:pPr>
      <w:r w:rsidRPr="00F9724F">
        <w:rPr>
          <w:rFonts w:ascii="Times New Roman" w:eastAsia="Times New Roman" w:hAnsi="Times New Roman" w:cs="Times New Roman"/>
          <w:b/>
          <w:i/>
          <w:iCs/>
          <w:color w:val="000000"/>
          <w:sz w:val="26"/>
          <w:szCs w:val="26"/>
          <w:u w:val="single"/>
          <w:lang w:eastAsia="ru-RU"/>
        </w:rPr>
        <w:t>3.1.2. на возмещение затрат/недополученных доходов при представлении Получателем в Администрацию документов, подтверждающих факт произведенных Получателем затрат/недополученных доходов, на возмещение которых предоставляется Субсидия в соответствии с Правилами предоставления субсидии и настоящим Соглашением, а также иных документов, определенных в приложении № 1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bookmarkStart w:id="3" w:name="Par189"/>
      <w:bookmarkEnd w:id="3"/>
      <w:r w:rsidRPr="00C85B5F">
        <w:rPr>
          <w:rFonts w:ascii="Times New Roman" w:eastAsia="Times New Roman" w:hAnsi="Times New Roman" w:cs="Times New Roman"/>
          <w:color w:val="000000"/>
          <w:sz w:val="26"/>
          <w:szCs w:val="26"/>
          <w:lang w:eastAsia="ru-RU"/>
        </w:rPr>
        <w:t xml:space="preserve">3.2. </w:t>
      </w:r>
      <w:proofErr w:type="gramStart"/>
      <w:r w:rsidRPr="00C85B5F">
        <w:rPr>
          <w:rFonts w:ascii="Times New Roman" w:eastAsia="Times New Roman" w:hAnsi="Times New Roman" w:cs="Times New Roman"/>
          <w:color w:val="000000"/>
          <w:sz w:val="26"/>
          <w:szCs w:val="26"/>
          <w:lang w:eastAsia="ru-RU"/>
        </w:rPr>
        <w:t>Перечисление Субсидии осуществляется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Камчатскому краю, не позднее 2-го рабочего дня, следующего за днем представления Получателем в УФК по Камчатскому краю распоряжений о совершении казначейских платежей для оплаты денежного обязательства Получателя, на финансовое обеспечение</w:t>
      </w:r>
      <w:proofErr w:type="gramEnd"/>
      <w:r w:rsidRPr="00C85B5F">
        <w:rPr>
          <w:rFonts w:ascii="Times New Roman" w:eastAsia="Times New Roman" w:hAnsi="Times New Roman" w:cs="Times New Roman"/>
          <w:color w:val="000000"/>
          <w:sz w:val="26"/>
          <w:szCs w:val="26"/>
          <w:lang w:eastAsia="ru-RU"/>
        </w:rPr>
        <w:t xml:space="preserve"> </w:t>
      </w:r>
      <w:proofErr w:type="gramStart"/>
      <w:r w:rsidRPr="00C85B5F">
        <w:rPr>
          <w:rFonts w:ascii="Times New Roman" w:eastAsia="Times New Roman" w:hAnsi="Times New Roman" w:cs="Times New Roman"/>
          <w:color w:val="000000"/>
          <w:sz w:val="26"/>
          <w:szCs w:val="26"/>
          <w:lang w:eastAsia="ru-RU"/>
        </w:rPr>
        <w:t>которого предоставляется Субсидия, для использования Субсидии:</w:t>
      </w:r>
      <w:proofErr w:type="gramEnd"/>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3.2.1. В соответствии со Сведениями об операциях с целевыми средствами на 20__год и на плановый период 20___-20___ годов (код формы по ОКУД 0501213);</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3.2.2. После проверки информации о суммах и направлениях использования средств, указанной в распоряжении,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3.2.3. После осуществления УФК по Камчатскому краю санкционирования операций при казначейском сопровождении на основании документов-оснований;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3.2.4. После проведения проверки на предмет:</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3.2.5. При указании в распоряжениях, а также в документах-основаниях идентификатора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3.3. Условием предоставления Субсидии является согласие Получателя на осуществление Администрацией и органом муниципального финансового контроля проверок соблюдения Получателем порядка и условий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Выражение согласия Получателя на осуществление указанных проверок осуществляется путем подписания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ӀV. Взаимодействие Сторон</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 Администрация обязуется: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4.1.1. Обеспечить предоставление Субсидии в соответствии с </w:t>
      </w:r>
      <w:hyperlink r:id="rId10" w:anchor="Par185" w:tooltip="3. Порядок, условия предоставления и сроки" w:history="1">
        <w:r w:rsidRPr="00C85B5F">
          <w:rPr>
            <w:rFonts w:ascii="Times New Roman" w:eastAsia="Times New Roman" w:hAnsi="Times New Roman" w:cs="Times New Roman"/>
            <w:color w:val="000000"/>
            <w:sz w:val="26"/>
            <w:szCs w:val="26"/>
            <w:lang w:eastAsia="ru-RU"/>
          </w:rPr>
          <w:t>разделом ӀӀӀ</w:t>
        </w:r>
      </w:hyperlink>
      <w:r w:rsidRPr="00C85B5F">
        <w:rPr>
          <w:rFonts w:ascii="Times New Roman" w:eastAsia="Times New Roman" w:hAnsi="Times New Roman" w:cs="Times New Roman"/>
          <w:color w:val="000000"/>
          <w:sz w:val="26"/>
          <w:szCs w:val="26"/>
          <w:lang w:eastAsia="ru-RU"/>
        </w:rPr>
        <w:t xml:space="preserve">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4.1.2. Осуществлять проверку предоставляемых Получателем документов, указанных в пункте 3.1.1, 3.1.2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4.1.3. Обеспечить перечисление Субсидии на счет Получателя в соответствии с пунктом 3.2.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4.1.4. Устанавливать значения результатов предоставления Субсидии, показателей, необходимых для достижения результатов предоставления Субсидии, согласно Приложению № 2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4.1.5. Осуществлять оценку достижения Получателем значений результатов предоставления Субсидии, установленных в соответствии с пунктом 4.1.4. настоящего Соглашения, на основании отчета о достижении значений результатов предоставления Субсидии согласно Приложению № 3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4.1.6. Осуществлять </w:t>
      </w:r>
      <w:proofErr w:type="gramStart"/>
      <w:r w:rsidRPr="00C85B5F">
        <w:rPr>
          <w:rFonts w:ascii="Times New Roman" w:eastAsia="Times New Roman" w:hAnsi="Times New Roman" w:cs="Times New Roman"/>
          <w:color w:val="000000"/>
          <w:sz w:val="26"/>
          <w:szCs w:val="26"/>
          <w:lang w:eastAsia="ru-RU"/>
        </w:rPr>
        <w:t>контроль за</w:t>
      </w:r>
      <w:proofErr w:type="gramEnd"/>
      <w:r w:rsidRPr="00C85B5F">
        <w:rPr>
          <w:rFonts w:ascii="Times New Roman" w:eastAsia="Times New Roman" w:hAnsi="Times New Roman" w:cs="Times New Roman"/>
          <w:color w:val="000000"/>
          <w:sz w:val="26"/>
          <w:szCs w:val="26"/>
          <w:lang w:eastAsia="ru-RU"/>
        </w:rPr>
        <w:t xml:space="preserve"> соблюдением Получателем порядка и условий предоставления Субсидий путем проведения плановых и внеплановых проверок:</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4.1.6.1. По месту нахождения Администрации на основании отчета о расходах Получателя, согласно приложению № 4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4.1.6.2</w:t>
      </w:r>
      <w:proofErr w:type="gramStart"/>
      <w:r w:rsidRPr="00C85B5F">
        <w:rPr>
          <w:rFonts w:ascii="Times New Roman" w:eastAsia="Times New Roman" w:hAnsi="Times New Roman" w:cs="Times New Roman"/>
          <w:color w:val="000000"/>
          <w:sz w:val="26"/>
          <w:szCs w:val="26"/>
          <w:lang w:eastAsia="ru-RU"/>
        </w:rPr>
        <w:t xml:space="preserve"> П</w:t>
      </w:r>
      <w:proofErr w:type="gramEnd"/>
      <w:r w:rsidRPr="00C85B5F">
        <w:rPr>
          <w:rFonts w:ascii="Times New Roman" w:eastAsia="Times New Roman" w:hAnsi="Times New Roman" w:cs="Times New Roman"/>
          <w:color w:val="000000"/>
          <w:sz w:val="26"/>
          <w:szCs w:val="26"/>
          <w:lang w:eastAsia="ru-RU"/>
        </w:rPr>
        <w:t>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4.1.7. В случае установления Администрацией факта неисполнения Получателем обязательств, установленных настоящим Соглашением, направлять Получателю претензию о невыполнении обязательств настоящего Соглашения, согласно Приложению № 5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4.1.8.В случае установления Администрацией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не достижения значений результатов предоставления Субсидии, направлять Получателю требование об обеспечении возврата Субсидии в бюджет муниципального образования в размере и сроки, определенные в указанном требовании;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4.1.9. В случае</w:t>
      </w:r>
      <w:proofErr w:type="gramStart"/>
      <w:r w:rsidRPr="00C85B5F">
        <w:rPr>
          <w:rFonts w:ascii="Times New Roman" w:eastAsia="Times New Roman" w:hAnsi="Times New Roman" w:cs="Times New Roman"/>
          <w:color w:val="000000"/>
          <w:sz w:val="26"/>
          <w:szCs w:val="26"/>
          <w:lang w:eastAsia="ru-RU"/>
        </w:rPr>
        <w:t>,</w:t>
      </w:r>
      <w:proofErr w:type="gramEnd"/>
      <w:r w:rsidRPr="00C85B5F">
        <w:rPr>
          <w:rFonts w:ascii="Times New Roman" w:eastAsia="Times New Roman" w:hAnsi="Times New Roman" w:cs="Times New Roman"/>
          <w:color w:val="000000"/>
          <w:sz w:val="26"/>
          <w:szCs w:val="26"/>
          <w:lang w:eastAsia="ru-RU"/>
        </w:rPr>
        <w:t xml:space="preserve"> если Получателем не достигнуты значения результатов предоставления субсидии направлять Получателю требование об уплате штрафных санкций согласно Приложению № 6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4.1.10. Рассматривать предложения, документы и иную информацию, направленную Получателем в течение трех рабочих дней со дня их получения и уведомлять Получателя о принятом решении;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4.1.11. Направлять Получателю разъяснения по вопросам, связанным с исполнением настоящего Соглашения, в течение пяти рабочих дней со дня получения обращения Получателя;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 Администрация вправе: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4.2.1. Принимать решение об изменении условий настоящего Соглашения в соответствии с пунктом 6.3.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размере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4.2.2. Принимать в соответствии с бюджетным законодательством Российской Федерации: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пятого рабочего дня со дня получения от Получателя документов, подтверждающих наличие и объем неиспользованных обязательств, источником финансового обеспечения которых является указанный остаток;</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на цели, указанные в разделе I настоящего Соглашения, не позднее пятого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 xml:space="preserve">4.2.3. </w:t>
      </w:r>
      <w:proofErr w:type="gramStart"/>
      <w:r w:rsidRPr="00C85B5F">
        <w:rPr>
          <w:rFonts w:ascii="Times New Roman" w:eastAsia="Times New Roman" w:hAnsi="Times New Roman" w:cs="Times New Roman"/>
          <w:color w:val="000000"/>
          <w:sz w:val="26"/>
          <w:szCs w:val="26"/>
          <w:lang w:eastAsia="ru-RU"/>
        </w:rPr>
        <w:t>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указания в документах, предоставленных Получателем в соответствии с настоящим Соглашением, недостоверных сведений, до устранения рабочего дня с даты принятия решения о приостановлении предоставления Субсидии;</w:t>
      </w:r>
      <w:proofErr w:type="gramEnd"/>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4.2.4. Запрашивать у получателя документы и информацию, необходимые для осуществления </w:t>
      </w:r>
      <w:proofErr w:type="gramStart"/>
      <w:r w:rsidRPr="00C85B5F">
        <w:rPr>
          <w:rFonts w:ascii="Times New Roman" w:eastAsia="Times New Roman" w:hAnsi="Times New Roman" w:cs="Times New Roman"/>
          <w:color w:val="000000"/>
          <w:sz w:val="26"/>
          <w:szCs w:val="26"/>
          <w:lang w:eastAsia="ru-RU"/>
        </w:rPr>
        <w:t>контроля за</w:t>
      </w:r>
      <w:proofErr w:type="gramEnd"/>
      <w:r w:rsidRPr="00C85B5F">
        <w:rPr>
          <w:rFonts w:ascii="Times New Roman" w:eastAsia="Times New Roman" w:hAnsi="Times New Roman" w:cs="Times New Roman"/>
          <w:color w:val="000000"/>
          <w:sz w:val="26"/>
          <w:szCs w:val="26"/>
          <w:lang w:eastAsia="ru-RU"/>
        </w:rPr>
        <w:t xml:space="preserve"> соблюдением Получателем порядка и условий предоставления Субсидии в соответствии с пунктом 4.1.6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 Получатель обязуется: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 Представлять в Администрацию документы, в соответствии с пунктами 3.1.1, 3.1.2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4.3.2. Представлять в Администрацию в срок </w:t>
      </w:r>
      <w:proofErr w:type="gramStart"/>
      <w:r w:rsidRPr="00C85B5F">
        <w:rPr>
          <w:rFonts w:ascii="Times New Roman" w:eastAsia="Times New Roman" w:hAnsi="Times New Roman" w:cs="Times New Roman"/>
          <w:color w:val="000000"/>
          <w:sz w:val="26"/>
          <w:szCs w:val="26"/>
          <w:lang w:eastAsia="ru-RU"/>
        </w:rPr>
        <w:t>до</w:t>
      </w:r>
      <w:proofErr w:type="gramEnd"/>
      <w:r w:rsidRPr="00C85B5F">
        <w:rPr>
          <w:rFonts w:ascii="Times New Roman" w:eastAsia="Times New Roman" w:hAnsi="Times New Roman" w:cs="Times New Roman"/>
          <w:color w:val="000000"/>
          <w:sz w:val="26"/>
          <w:szCs w:val="26"/>
          <w:lang w:eastAsia="ru-RU"/>
        </w:rPr>
        <w:t xml:space="preserve"> ___ </w:t>
      </w:r>
      <w:proofErr w:type="gramStart"/>
      <w:r w:rsidRPr="00C85B5F">
        <w:rPr>
          <w:rFonts w:ascii="Times New Roman" w:eastAsia="Times New Roman" w:hAnsi="Times New Roman" w:cs="Times New Roman"/>
          <w:color w:val="000000"/>
          <w:sz w:val="26"/>
          <w:szCs w:val="26"/>
          <w:lang w:eastAsia="ru-RU"/>
        </w:rPr>
        <w:t>документы</w:t>
      </w:r>
      <w:proofErr w:type="gramEnd"/>
      <w:r w:rsidRPr="00C85B5F">
        <w:rPr>
          <w:rFonts w:ascii="Times New Roman" w:eastAsia="Times New Roman" w:hAnsi="Times New Roman" w:cs="Times New Roman"/>
          <w:color w:val="000000"/>
          <w:sz w:val="26"/>
          <w:szCs w:val="26"/>
          <w:lang w:eastAsia="ru-RU"/>
        </w:rPr>
        <w:t>, установленные пунктами 4.2.2.1 и (или) 4.2.2.2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4.3.3. Не позднее третьего рабочего дня со дня подписания настоящего Соглашения представить в УФК по Камчатскому краю документы, необходимые для открытия лицевого счета;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4.3.4.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 Соблюдать следующие условия казначейского сопровождения: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4.3.5.1. Вести раздельный учет результатов финансово-хозяйственной деятельности по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4.3.5.2. Представлять в УФК по Камчатскому краю документы-основания;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 Не перечислять средства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4.3.5.3.1. В качестве взноса в уставные (складочные) капиталя других организаций, а также в качестве вкладов в имущество таких организаций, не увеличивающих их уставные (складочные) капиталы;</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4.3.5.3.2. В целях размещения средств Субсидии на депозитах, а также в иные финансовые инструменты;</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 На счета Получателя, открытые в учреждении Центрального банка Российской Федерации или в кредитной организации, за исключением: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4.3.5.3.3.1. Оплаты обязательств в соответствии с валютным законодательством Российской Федерации;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4.3.5.3.3.3. Оплаты фактически поставленных товаров, выполненных работ, оказанных услуг, в случае если Получатель не привлекает для поставки товаров, выполнения работ, оказания услуг иных юридических лиц, а также при условии предоставления документов-оснований;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4.3.5.3.3.4. Возмещения произведенных Получателем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4.3.5.3.3.5. Оплаты обязательств по накладным расходам, связанным с исполнением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4.3.6. Обеспечить достижение значений результатов предоставления Субсидий и соблюдение сроков их достижения;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4.3.7. Представлять в Администрацию: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4.3.7.1. Отчет о расходах Получателя, источником финансового обеспечения которых является Субсидия, не позднее 10-го рабочего дня, следующего за отчетным кварталом;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4.3.7.2. Отчет о достижении значений результатов предоставления Субсидии в соответствии с пунктом 4.1.5 настоящего Соглашения не позднее 10-го рабочего дня, следующего за отчетным кварталом;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4.3.8. Направлять по запросу Администрации документы и информацию, необходимые для осуществления </w:t>
      </w:r>
      <w:proofErr w:type="gramStart"/>
      <w:r w:rsidRPr="00C85B5F">
        <w:rPr>
          <w:rFonts w:ascii="Times New Roman" w:eastAsia="Times New Roman" w:hAnsi="Times New Roman" w:cs="Times New Roman"/>
          <w:color w:val="000000"/>
          <w:sz w:val="26"/>
          <w:szCs w:val="26"/>
          <w:lang w:eastAsia="ru-RU"/>
        </w:rPr>
        <w:t>контроля за</w:t>
      </w:r>
      <w:proofErr w:type="gramEnd"/>
      <w:r w:rsidRPr="00C85B5F">
        <w:rPr>
          <w:rFonts w:ascii="Times New Roman" w:eastAsia="Times New Roman" w:hAnsi="Times New Roman" w:cs="Times New Roman"/>
          <w:color w:val="000000"/>
          <w:sz w:val="26"/>
          <w:szCs w:val="26"/>
          <w:lang w:eastAsia="ru-RU"/>
        </w:rPr>
        <w:t xml:space="preserve"> соблюдением порядка и условий предоставления Субсидии в соответствии с пунктом 4.2.4 настоящего Соглашения, в течение пяти рабочих дней со дня получения указанного запроса;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4.3.9. В случае получения от Администрации требования в соответствии с пунктом 4.1.8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4.3.9.1. Устранять факты нарушения порядка и условий предоставления Субсидии в сроки, определенные в указанном требовании;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4.3.9.2. Возвращать в бюджет муниципального образования субсидию в размере и сроки, определенные в указанном требовании;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4.3.10. Уплатить в бюджет муниципального образования штрафные санкции,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Администрацией в требовании об уплате штрафных санкций;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4.3.11. Возвращать в бюджет муниципального образования: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4.3.11.1. Неиспользованный остаток Субсидии в случае отсутствия решения, принимаемого Администрацией в соответствии с пунктом 4.2.2.1 настоящего Соглашения, в срок до 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4.3.11.2. Средства от возврата дебиторской задолженности в случае отсутствия решения, принимаемого Администрацией в соответствии с пунктом 4.2.2.2 настоящего Соглашения, в срок до ___ 20___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4.3.12. Обеспечивать полноту и достоверность сведений, представляемых в Администрацию в соответствии с настоящим Соглашением.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 Получатель вправе: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4.4.1. Направлять в Администрацию предложения о внесении изменений в настоящее Соглашение в соответствии с пунктом 6.3 настоящего Соглашения, в том числе в случае </w:t>
      </w:r>
      <w:proofErr w:type="gramStart"/>
      <w:r w:rsidRPr="00C85B5F">
        <w:rPr>
          <w:rFonts w:ascii="Times New Roman" w:eastAsia="Times New Roman" w:hAnsi="Times New Roman" w:cs="Times New Roman"/>
          <w:color w:val="000000"/>
          <w:sz w:val="26"/>
          <w:szCs w:val="26"/>
          <w:lang w:eastAsia="ru-RU"/>
        </w:rPr>
        <w:t>установления необходимости изменения размера Субсидии</w:t>
      </w:r>
      <w:proofErr w:type="gramEnd"/>
      <w:r w:rsidRPr="00C85B5F">
        <w:rPr>
          <w:rFonts w:ascii="Times New Roman" w:eastAsia="Times New Roman" w:hAnsi="Times New Roman" w:cs="Times New Roman"/>
          <w:color w:val="000000"/>
          <w:sz w:val="26"/>
          <w:szCs w:val="26"/>
          <w:lang w:eastAsia="ru-RU"/>
        </w:rPr>
        <w:t xml:space="preserve"> с приложением информации, содержащей финансово-экономическое обоснование данного изменения;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4.4.2. Обращаться в Администрацию в целях получения разъяснений в связи с исполнением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4.4.3. Направлять в очередном финансовом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Администрацией соответствующего решения в соответствии с пунктом 4.2.2.1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4.4.4. Направлять </w:t>
      </w:r>
      <w:proofErr w:type="gramStart"/>
      <w:r w:rsidRPr="00C85B5F">
        <w:rPr>
          <w:rFonts w:ascii="Times New Roman" w:eastAsia="Times New Roman" w:hAnsi="Times New Roman" w:cs="Times New Roman"/>
          <w:color w:val="000000"/>
          <w:sz w:val="26"/>
          <w:szCs w:val="26"/>
          <w:lang w:eastAsia="ru-RU"/>
        </w:rPr>
        <w:t>в текущем финансовом году поступившие Получателю средства от возврата дебиторской задолженности на осуществление выплат в соответствии с целями</w:t>
      </w:r>
      <w:proofErr w:type="gramEnd"/>
      <w:r w:rsidRPr="00C85B5F">
        <w:rPr>
          <w:rFonts w:ascii="Times New Roman" w:eastAsia="Times New Roman" w:hAnsi="Times New Roman" w:cs="Times New Roman"/>
          <w:color w:val="000000"/>
          <w:sz w:val="26"/>
          <w:szCs w:val="26"/>
          <w:lang w:eastAsia="ru-RU"/>
        </w:rPr>
        <w:t>, указанными в разделе I настоящего Соглашения, в случае принятия Администрацией решения в соответствии с пунктом 4.2.2.2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4" w:name="Par205"/>
      <w:bookmarkEnd w:id="4"/>
      <w:r w:rsidRPr="00C85B5F">
        <w:rPr>
          <w:rFonts w:ascii="Times New Roman" w:eastAsia="Times New Roman" w:hAnsi="Times New Roman" w:cs="Times New Roman"/>
          <w:bCs/>
          <w:color w:val="000000"/>
          <w:sz w:val="26"/>
          <w:szCs w:val="26"/>
          <w:lang w:eastAsia="ru-RU"/>
        </w:rPr>
        <w:t>V. Ответственность Сторон</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5.2. За нарушение условий и порядка предоставления субсидий, в том числе за </w:t>
      </w:r>
      <w:proofErr w:type="spellStart"/>
      <w:r w:rsidRPr="00C85B5F">
        <w:rPr>
          <w:rFonts w:ascii="Times New Roman" w:eastAsia="Times New Roman" w:hAnsi="Times New Roman" w:cs="Times New Roman"/>
          <w:color w:val="000000"/>
          <w:sz w:val="26"/>
          <w:szCs w:val="26"/>
          <w:lang w:eastAsia="ru-RU"/>
        </w:rPr>
        <w:t>недостижение</w:t>
      </w:r>
      <w:proofErr w:type="spellEnd"/>
      <w:r w:rsidRPr="00C85B5F">
        <w:rPr>
          <w:rFonts w:ascii="Times New Roman" w:eastAsia="Times New Roman" w:hAnsi="Times New Roman" w:cs="Times New Roman"/>
          <w:color w:val="000000"/>
          <w:sz w:val="26"/>
          <w:szCs w:val="26"/>
          <w:lang w:eastAsia="ru-RU"/>
        </w:rPr>
        <w:t xml:space="preserve"> результатов предоставления субсидий предусмотрены следующие меры ответственности: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а) возврат средств субсидий в бюджет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в случае нарушения получателем субсидии условий, установленных при предоставлении субсидии, </w:t>
      </w:r>
      <w:proofErr w:type="gramStart"/>
      <w:r w:rsidRPr="00C85B5F">
        <w:rPr>
          <w:rFonts w:ascii="Times New Roman" w:eastAsia="Times New Roman" w:hAnsi="Times New Roman" w:cs="Times New Roman"/>
          <w:color w:val="000000"/>
          <w:sz w:val="26"/>
          <w:szCs w:val="26"/>
          <w:lang w:eastAsia="ru-RU"/>
        </w:rPr>
        <w:t>выявленного</w:t>
      </w:r>
      <w:proofErr w:type="gramEnd"/>
      <w:r w:rsidRPr="00C85B5F">
        <w:rPr>
          <w:rFonts w:ascii="Times New Roman" w:eastAsia="Times New Roman" w:hAnsi="Times New Roman" w:cs="Times New Roman"/>
          <w:color w:val="000000"/>
          <w:sz w:val="26"/>
          <w:szCs w:val="26"/>
          <w:lang w:eastAsia="ru-RU"/>
        </w:rPr>
        <w:t xml:space="preserve">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sidRPr="00C85B5F">
        <w:rPr>
          <w:rFonts w:ascii="Times New Roman" w:eastAsia="Times New Roman" w:hAnsi="Times New Roman" w:cs="Times New Roman"/>
          <w:color w:val="000000"/>
          <w:sz w:val="26"/>
          <w:szCs w:val="26"/>
          <w:lang w:eastAsia="ru-RU"/>
        </w:rPr>
        <w:t>недостижения</w:t>
      </w:r>
      <w:proofErr w:type="spellEnd"/>
      <w:r w:rsidRPr="00C85B5F">
        <w:rPr>
          <w:rFonts w:ascii="Times New Roman" w:eastAsia="Times New Roman" w:hAnsi="Times New Roman" w:cs="Times New Roman"/>
          <w:color w:val="000000"/>
          <w:sz w:val="26"/>
          <w:szCs w:val="26"/>
          <w:lang w:eastAsia="ru-RU"/>
        </w:rPr>
        <w:t xml:space="preserve"> значений результатов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roofErr w:type="gramStart"/>
      <w:r w:rsidRPr="00C85B5F">
        <w:rPr>
          <w:rFonts w:ascii="Times New Roman" w:eastAsia="Times New Roman" w:hAnsi="Times New Roman" w:cs="Times New Roman"/>
          <w:color w:val="000000"/>
          <w:sz w:val="26"/>
          <w:szCs w:val="26"/>
          <w:lang w:eastAsia="ru-RU"/>
        </w:rPr>
        <w:t xml:space="preserve">б) уплата получателем субсидии пени в случае </w:t>
      </w:r>
      <w:proofErr w:type="spellStart"/>
      <w:r w:rsidRPr="00C85B5F">
        <w:rPr>
          <w:rFonts w:ascii="Times New Roman" w:eastAsia="Times New Roman" w:hAnsi="Times New Roman" w:cs="Times New Roman"/>
          <w:color w:val="000000"/>
          <w:sz w:val="26"/>
          <w:szCs w:val="26"/>
          <w:lang w:eastAsia="ru-RU"/>
        </w:rPr>
        <w:t>недостижения</w:t>
      </w:r>
      <w:proofErr w:type="spellEnd"/>
      <w:r w:rsidRPr="00C85B5F">
        <w:rPr>
          <w:rFonts w:ascii="Times New Roman" w:eastAsia="Times New Roman" w:hAnsi="Times New Roman" w:cs="Times New Roman"/>
          <w:color w:val="000000"/>
          <w:sz w:val="26"/>
          <w:szCs w:val="26"/>
          <w:lang w:eastAsia="ru-RU"/>
        </w:rPr>
        <w:t xml:space="preserve"> в установленные соглашением сроки значения результатов предоставления субсидии в размере одной </w:t>
      </w:r>
      <w:proofErr w:type="spellStart"/>
      <w:r w:rsidRPr="00C85B5F">
        <w:rPr>
          <w:rFonts w:ascii="Times New Roman" w:eastAsia="Times New Roman" w:hAnsi="Times New Roman" w:cs="Times New Roman"/>
          <w:color w:val="000000"/>
          <w:sz w:val="26"/>
          <w:szCs w:val="26"/>
          <w:lang w:eastAsia="ru-RU"/>
        </w:rPr>
        <w:t>трехсотшестидесятой</w:t>
      </w:r>
      <w:proofErr w:type="spellEnd"/>
      <w:r w:rsidRPr="00C85B5F">
        <w:rPr>
          <w:rFonts w:ascii="Times New Roman" w:eastAsia="Times New Roman" w:hAnsi="Times New Roman" w:cs="Times New Roman"/>
          <w:color w:val="000000"/>
          <w:sz w:val="26"/>
          <w:szCs w:val="26"/>
          <w:lang w:eastAsia="ru-RU"/>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w:t>
      </w:r>
      <w:proofErr w:type="gramEnd"/>
      <w:r w:rsidRPr="00C85B5F">
        <w:rPr>
          <w:rFonts w:ascii="Times New Roman" w:eastAsia="Times New Roman" w:hAnsi="Times New Roman" w:cs="Times New Roman"/>
          <w:color w:val="000000"/>
          <w:sz w:val="26"/>
          <w:szCs w:val="26"/>
          <w:lang w:eastAsia="ru-RU"/>
        </w:rPr>
        <w:t xml:space="preserve"> бюджет.</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VI. Заключительные положения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gramStart"/>
      <w:r w:rsidRPr="00C85B5F">
        <w:rPr>
          <w:rFonts w:ascii="Times New Roman" w:eastAsia="Times New Roman" w:hAnsi="Times New Roman" w:cs="Times New Roman"/>
          <w:color w:val="000000"/>
          <w:sz w:val="26"/>
          <w:szCs w:val="26"/>
          <w:lang w:eastAsia="ru-RU"/>
        </w:rPr>
        <w:t>не достижении</w:t>
      </w:r>
      <w:proofErr w:type="gramEnd"/>
      <w:r w:rsidRPr="00C85B5F">
        <w:rPr>
          <w:rFonts w:ascii="Times New Roman" w:eastAsia="Times New Roman" w:hAnsi="Times New Roman" w:cs="Times New Roman"/>
          <w:color w:val="000000"/>
          <w:sz w:val="26"/>
          <w:szCs w:val="26"/>
          <w:lang w:eastAsia="ru-RU"/>
        </w:rPr>
        <w:t xml:space="preserve"> согласия споры между Сторонами решаются в судебном порядке.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6.2. Настоящее Соглашение вступает в силу со дня его подписания Сторонами, но не ранее доведения лимитов бюджетных обязательств, указанных в </w:t>
      </w:r>
      <w:hyperlink r:id="rId11" w:anchor="Par183" w:tooltip="2.1. Субсидия предоставляется в соответствии с лимитами бюджетных обязательств, доведенными Администрации как получателю средств бюджета Заокского района по кодам классификации расходов бюджетов Российской Федерации (далее - КБК) на цели, указанные в разд" w:history="1">
        <w:r w:rsidRPr="00C85B5F">
          <w:rPr>
            <w:rFonts w:ascii="Times New Roman" w:eastAsia="Times New Roman" w:hAnsi="Times New Roman" w:cs="Times New Roman"/>
            <w:color w:val="000000"/>
            <w:sz w:val="26"/>
            <w:szCs w:val="26"/>
            <w:lang w:eastAsia="ru-RU"/>
          </w:rPr>
          <w:t>пункте 2.1</w:t>
        </w:r>
      </w:hyperlink>
      <w:r w:rsidRPr="00C85B5F">
        <w:rPr>
          <w:rFonts w:ascii="Times New Roman" w:eastAsia="Times New Roman" w:hAnsi="Times New Roman" w:cs="Times New Roman"/>
          <w:color w:val="000000"/>
          <w:sz w:val="26"/>
          <w:szCs w:val="26"/>
          <w:lang w:eastAsia="ru-RU"/>
        </w:rPr>
        <w:t xml:space="preserve"> настоящего Соглашения, и действует до полного исполнения Сторонами своих обязательств по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6.3. Изменение настоящего Соглашения, в том числе в соответствии с положениями </w:t>
      </w:r>
      <w:hyperlink r:id="rId12" w:anchor="Par203" w:tooltip="4.2.1. по согласованию с Получателем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или уве" w:history="1">
        <w:r w:rsidRPr="00C85B5F">
          <w:rPr>
            <w:rFonts w:ascii="Times New Roman" w:eastAsia="Times New Roman" w:hAnsi="Times New Roman" w:cs="Times New Roman"/>
            <w:color w:val="000000"/>
            <w:sz w:val="26"/>
            <w:szCs w:val="26"/>
            <w:lang w:eastAsia="ru-RU"/>
          </w:rPr>
          <w:t>пункта 4.2.1</w:t>
        </w:r>
      </w:hyperlink>
      <w:r w:rsidRPr="00C85B5F">
        <w:rPr>
          <w:rFonts w:ascii="Times New Roman" w:eastAsia="Times New Roman" w:hAnsi="Times New Roman" w:cs="Times New Roman"/>
          <w:color w:val="000000"/>
          <w:sz w:val="26"/>
          <w:szCs w:val="26"/>
          <w:lang w:eastAsia="ru-RU"/>
        </w:rPr>
        <w:t>настоящего Соглашения, осуществляется по соглашению Сторон и оформляется в виде дополнительного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6.4. Изменение настоящего Соглашения в одностороннем порядке возможно в случаях: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6.4.1. Внесения изменений в сводную бюджетную роспись, повлекших изменение кодов БК, в соответствии с которыми предоставляется Субсидия;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6.4.2. Изменения реквизитов Администрации.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 Расторжение настоящего Соглашения осуществляется по соглашению Сторон или в одностороннем порядке в случаях: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6.5.1. Реорганизации, ликвидации или прекращения деятельности Получателя;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6.5.2. Нарушения Получателем порядка и условий предоставления Субсидий, установленных настоящим Соглашением.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6.5.3. </w:t>
      </w:r>
      <w:proofErr w:type="gramStart"/>
      <w:r w:rsidRPr="00C85B5F">
        <w:rPr>
          <w:rFonts w:ascii="Times New Roman" w:eastAsia="Times New Roman" w:hAnsi="Times New Roman" w:cs="Times New Roman"/>
          <w:color w:val="000000"/>
          <w:sz w:val="26"/>
          <w:szCs w:val="26"/>
          <w:lang w:eastAsia="ru-RU"/>
        </w:rPr>
        <w:t>Не достижения</w:t>
      </w:r>
      <w:proofErr w:type="gramEnd"/>
      <w:r w:rsidRPr="00C85B5F">
        <w:rPr>
          <w:rFonts w:ascii="Times New Roman" w:eastAsia="Times New Roman" w:hAnsi="Times New Roman" w:cs="Times New Roman"/>
          <w:color w:val="000000"/>
          <w:sz w:val="26"/>
          <w:szCs w:val="26"/>
          <w:lang w:eastAsia="ru-RU"/>
        </w:rPr>
        <w:t xml:space="preserve"> Получателем установленных настоящим Соглашением значений результатов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6.6. Расторжение настоящего Соглашения Получателем в одностороннем порядке не допускается.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6.7. Настоящее Соглашение составлено в двух экземплярах, по одному экземпляру для каждой из Сторон.</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VII. Платежные реквизиты и подписи Сторон</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785"/>
        <w:gridCol w:w="4786"/>
      </w:tblGrid>
      <w:tr w:rsidR="00C85B5F" w:rsidRPr="00C85B5F" w:rsidTr="0012629D">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Полное и сокращенное (при наличии) наименование Администрации</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Полное и сокращенное (при наличии) наименование Получателя</w:t>
            </w:r>
          </w:p>
        </w:tc>
      </w:tr>
      <w:tr w:rsidR="00C85B5F" w:rsidRPr="00C85B5F" w:rsidTr="0012629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ОГРН, ОКТМО</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Место нахождения:</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ИНН, КПП</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Платежные реквизиты</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ОГРН,  ОКТМО</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Место нахождения:</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ИНН, КПП</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Платежные реквизиты</w:t>
            </w:r>
          </w:p>
        </w:tc>
      </w:tr>
      <w:tr w:rsidR="00C85B5F" w:rsidRPr="00C85B5F" w:rsidTr="0012629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___________(________________)</w:t>
            </w:r>
          </w:p>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            подпись            расшифровка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__________ (________________)</w:t>
            </w:r>
          </w:p>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        подпись           расшифровка</w:t>
            </w:r>
          </w:p>
        </w:tc>
      </w:tr>
    </w:tbl>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1D6EC4" w:rsidRPr="001D6EC4" w:rsidRDefault="001D6EC4" w:rsidP="001D6EC4">
      <w:pPr>
        <w:widowControl w:val="0"/>
        <w:spacing w:after="0" w:line="265" w:lineRule="exact"/>
        <w:ind w:right="520"/>
        <w:jc w:val="center"/>
        <w:rPr>
          <w:rFonts w:ascii="Times New Roman" w:eastAsia="Times New Roman" w:hAnsi="Times New Roman" w:cs="Times New Roman"/>
          <w:b/>
          <w:bCs/>
          <w:color w:val="000000"/>
          <w:lang w:eastAsia="ru-RU" w:bidi="ru-RU"/>
        </w:rPr>
      </w:pPr>
      <w:r w:rsidRPr="001D6EC4">
        <w:rPr>
          <w:rFonts w:ascii="Times New Roman" w:eastAsia="Times New Roman" w:hAnsi="Times New Roman" w:cs="Times New Roman"/>
          <w:b/>
          <w:bCs/>
          <w:color w:val="000000"/>
          <w:sz w:val="24"/>
          <w:szCs w:val="24"/>
          <w:lang w:eastAsia="ru-RU" w:bidi="ru-RU"/>
        </w:rPr>
        <w:t>Техническое задание</w:t>
      </w:r>
    </w:p>
    <w:p w:rsidR="001D6EC4" w:rsidRPr="001D6EC4" w:rsidRDefault="001D6EC4" w:rsidP="001D6EC4">
      <w:pPr>
        <w:widowControl w:val="0"/>
        <w:spacing w:after="0" w:line="265" w:lineRule="exact"/>
        <w:ind w:right="520"/>
        <w:jc w:val="center"/>
        <w:rPr>
          <w:rFonts w:ascii="Times New Roman" w:eastAsia="Times New Roman" w:hAnsi="Times New Roman" w:cs="Times New Roman"/>
          <w:color w:val="000000"/>
          <w:sz w:val="24"/>
          <w:szCs w:val="24"/>
          <w:lang w:eastAsia="ru-RU" w:bidi="ru-RU"/>
        </w:rPr>
      </w:pPr>
      <w:r w:rsidRPr="001D6EC4">
        <w:rPr>
          <w:rFonts w:ascii="Times New Roman" w:eastAsia="Times New Roman" w:hAnsi="Times New Roman" w:cs="Times New Roman"/>
          <w:color w:val="000000"/>
          <w:sz w:val="24"/>
          <w:szCs w:val="24"/>
          <w:lang w:eastAsia="ru-RU" w:bidi="ru-RU"/>
        </w:rPr>
        <w:t>на выполнение работ по содержанию уличного освещения</w:t>
      </w:r>
      <w:r w:rsidRPr="001D6EC4">
        <w:rPr>
          <w:rFonts w:ascii="Times New Roman" w:eastAsia="Times New Roman" w:hAnsi="Times New Roman" w:cs="Times New Roman"/>
          <w:color w:val="000000"/>
          <w:sz w:val="24"/>
          <w:szCs w:val="24"/>
          <w:lang w:eastAsia="ru-RU" w:bidi="ru-RU"/>
        </w:rPr>
        <w:br/>
        <w:t>городского округа «поселок Палана» в 2026 году</w:t>
      </w:r>
    </w:p>
    <w:p w:rsidR="001D6EC4" w:rsidRPr="001D6EC4" w:rsidRDefault="001D6EC4" w:rsidP="001D6EC4">
      <w:pPr>
        <w:widowControl w:val="0"/>
        <w:spacing w:after="0" w:line="265" w:lineRule="exact"/>
        <w:ind w:right="520"/>
        <w:jc w:val="center"/>
        <w:rPr>
          <w:rFonts w:ascii="Times New Roman" w:eastAsia="Times New Roman" w:hAnsi="Times New Roman" w:cs="Times New Roman"/>
          <w:color w:val="000000"/>
          <w:sz w:val="24"/>
          <w:szCs w:val="24"/>
          <w:lang w:eastAsia="ru-RU" w:bidi="ru-RU"/>
        </w:rPr>
      </w:pPr>
    </w:p>
    <w:p w:rsidR="001D6EC4" w:rsidRPr="001D6EC4" w:rsidRDefault="001D6EC4" w:rsidP="001D6EC4">
      <w:pPr>
        <w:framePr w:w="10789" w:wrap="notBeside" w:vAnchor="text" w:hAnchor="text" w:xAlign="center" w:y="1"/>
        <w:widowControl w:val="0"/>
        <w:spacing w:after="0" w:line="200" w:lineRule="exact"/>
        <w:jc w:val="center"/>
        <w:rPr>
          <w:rFonts w:ascii="Times New Roman" w:eastAsia="Times New Roman" w:hAnsi="Times New Roman" w:cs="Times New Roman"/>
          <w:b/>
          <w:bCs/>
          <w:color w:val="000000"/>
          <w:sz w:val="20"/>
          <w:szCs w:val="20"/>
          <w:lang w:eastAsia="ru-RU" w:bidi="ru-RU"/>
        </w:rPr>
      </w:pPr>
    </w:p>
    <w:p w:rsidR="001D6EC4" w:rsidRPr="001D6EC4" w:rsidRDefault="001D6EC4" w:rsidP="001D6EC4">
      <w:pPr>
        <w:framePr w:w="10789" w:wrap="notBeside" w:vAnchor="text" w:hAnchor="text" w:xAlign="center" w:y="1"/>
        <w:widowControl w:val="0"/>
        <w:spacing w:after="0" w:line="200" w:lineRule="exact"/>
        <w:jc w:val="center"/>
        <w:rPr>
          <w:rFonts w:ascii="Times New Roman" w:eastAsia="Times New Roman" w:hAnsi="Times New Roman" w:cs="Times New Roman"/>
          <w:b/>
          <w:bCs/>
          <w:color w:val="000000"/>
          <w:sz w:val="24"/>
          <w:szCs w:val="24"/>
          <w:lang w:eastAsia="ru-RU" w:bidi="ru-RU"/>
        </w:rPr>
      </w:pPr>
      <w:r w:rsidRPr="001D6EC4">
        <w:rPr>
          <w:rFonts w:ascii="Times New Roman" w:eastAsia="Times New Roman" w:hAnsi="Times New Roman" w:cs="Times New Roman"/>
          <w:b/>
          <w:bCs/>
          <w:color w:val="000000"/>
          <w:sz w:val="24"/>
          <w:szCs w:val="24"/>
          <w:lang w:eastAsia="ru-RU" w:bidi="ru-RU"/>
        </w:rPr>
        <w:t>Наименование и характеристики работ</w:t>
      </w:r>
    </w:p>
    <w:p w:rsidR="001D6EC4" w:rsidRPr="001D6EC4" w:rsidRDefault="001D6EC4" w:rsidP="001D6EC4">
      <w:pPr>
        <w:widowControl w:val="0"/>
        <w:spacing w:after="0" w:line="240" w:lineRule="auto"/>
        <w:jc w:val="center"/>
        <w:rPr>
          <w:rFonts w:ascii="Times New Roman" w:eastAsia="Arial Unicode MS" w:hAnsi="Times New Roman" w:cs="Times New Roman"/>
          <w:color w:val="000000"/>
          <w:sz w:val="24"/>
          <w:szCs w:val="24"/>
          <w:lang w:eastAsia="ru-RU" w:bidi="ru-RU"/>
        </w:rPr>
      </w:pPr>
    </w:p>
    <w:tbl>
      <w:tblPr>
        <w:tblStyle w:val="12"/>
        <w:tblW w:w="0" w:type="auto"/>
        <w:tblLook w:val="04A0" w:firstRow="1" w:lastRow="0" w:firstColumn="1" w:lastColumn="0" w:noHBand="0" w:noVBand="1"/>
      </w:tblPr>
      <w:tblGrid>
        <w:gridCol w:w="560"/>
        <w:gridCol w:w="5829"/>
        <w:gridCol w:w="3182"/>
      </w:tblGrid>
      <w:tr w:rsidR="001D6EC4" w:rsidRPr="001D6EC4" w:rsidTr="007C26EC">
        <w:trPr>
          <w:trHeight w:val="929"/>
        </w:trPr>
        <w:tc>
          <w:tcPr>
            <w:tcW w:w="560"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spacing w:after="60" w:line="240" w:lineRule="exact"/>
              <w:rPr>
                <w:color w:val="000000"/>
                <w:lang w:bidi="ru-RU"/>
              </w:rPr>
            </w:pPr>
            <w:r w:rsidRPr="001D6EC4">
              <w:rPr>
                <w:color w:val="000000"/>
                <w:lang w:bidi="ru-RU"/>
              </w:rPr>
              <w:t>№</w:t>
            </w:r>
          </w:p>
          <w:p w:rsidR="001D6EC4" w:rsidRPr="001D6EC4" w:rsidRDefault="001D6EC4" w:rsidP="001D6EC4">
            <w:pPr>
              <w:widowControl w:val="0"/>
              <w:rPr>
                <w:color w:val="000000"/>
                <w:lang w:bidi="ru-RU"/>
              </w:rPr>
            </w:pPr>
            <w:proofErr w:type="gramStart"/>
            <w:r w:rsidRPr="001D6EC4">
              <w:rPr>
                <w:b/>
                <w:bCs/>
                <w:color w:val="000000"/>
                <w:lang w:bidi="ru-RU"/>
              </w:rPr>
              <w:t>п</w:t>
            </w:r>
            <w:proofErr w:type="gramEnd"/>
            <w:r w:rsidRPr="001D6EC4">
              <w:rPr>
                <w:b/>
                <w:bCs/>
                <w:color w:val="000000"/>
                <w:lang w:bidi="ru-RU"/>
              </w:rPr>
              <w:t>/п</w:t>
            </w:r>
          </w:p>
        </w:tc>
        <w:tc>
          <w:tcPr>
            <w:tcW w:w="5829" w:type="dxa"/>
            <w:tcBorders>
              <w:top w:val="single" w:sz="4" w:space="0" w:color="auto"/>
              <w:left w:val="single" w:sz="4" w:space="0" w:color="auto"/>
              <w:bottom w:val="single" w:sz="4" w:space="0" w:color="auto"/>
              <w:right w:val="single" w:sz="4" w:space="0" w:color="auto"/>
            </w:tcBorders>
          </w:tcPr>
          <w:p w:rsidR="001D6EC4" w:rsidRPr="001D6EC4" w:rsidRDefault="001D6EC4" w:rsidP="001D6EC4">
            <w:pPr>
              <w:widowControl w:val="0"/>
              <w:jc w:val="center"/>
              <w:rPr>
                <w:color w:val="000000"/>
                <w:lang w:bidi="ru-RU"/>
              </w:rPr>
            </w:pPr>
          </w:p>
          <w:p w:rsidR="001D6EC4" w:rsidRPr="001D6EC4" w:rsidRDefault="001D6EC4" w:rsidP="001D6EC4">
            <w:pPr>
              <w:widowControl w:val="0"/>
              <w:jc w:val="center"/>
              <w:rPr>
                <w:color w:val="000000"/>
                <w:lang w:bidi="ru-RU"/>
              </w:rPr>
            </w:pPr>
            <w:r w:rsidRPr="001D6EC4">
              <w:rPr>
                <w:b/>
                <w:bCs/>
                <w:color w:val="000000"/>
                <w:shd w:val="clear" w:color="auto" w:fill="FFFFFF"/>
                <w:lang w:bidi="ru-RU"/>
              </w:rPr>
              <w:t>Наименование работ и затрат</w:t>
            </w:r>
          </w:p>
        </w:tc>
        <w:tc>
          <w:tcPr>
            <w:tcW w:w="3182"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jc w:val="center"/>
              <w:rPr>
                <w:color w:val="000000"/>
                <w:lang w:bidi="ru-RU"/>
              </w:rPr>
            </w:pPr>
            <w:r w:rsidRPr="001D6EC4">
              <w:rPr>
                <w:b/>
                <w:bCs/>
                <w:color w:val="000000"/>
                <w:shd w:val="clear" w:color="auto" w:fill="FFFFFF"/>
                <w:lang w:bidi="ru-RU"/>
              </w:rPr>
              <w:t>Перечень объектов уличной сети городского округа «поселок Палана»:</w:t>
            </w:r>
          </w:p>
        </w:tc>
      </w:tr>
      <w:tr w:rsidR="001D6EC4" w:rsidRPr="001D6EC4" w:rsidTr="007C26EC">
        <w:trPr>
          <w:trHeight w:val="3285"/>
        </w:trPr>
        <w:tc>
          <w:tcPr>
            <w:tcW w:w="560" w:type="dxa"/>
            <w:vMerge w:val="restart"/>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jc w:val="center"/>
              <w:rPr>
                <w:color w:val="000000"/>
                <w:lang w:bidi="ru-RU"/>
              </w:rPr>
            </w:pPr>
            <w:r w:rsidRPr="001D6EC4">
              <w:rPr>
                <w:color w:val="000000"/>
                <w:lang w:bidi="ru-RU"/>
              </w:rPr>
              <w:t>1.</w:t>
            </w:r>
          </w:p>
        </w:tc>
        <w:tc>
          <w:tcPr>
            <w:tcW w:w="5829"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tabs>
                <w:tab w:val="left" w:pos="172"/>
              </w:tabs>
              <w:spacing w:line="272" w:lineRule="exact"/>
              <w:jc w:val="both"/>
              <w:rPr>
                <w:color w:val="000000"/>
                <w:lang w:bidi="ru-RU"/>
              </w:rPr>
            </w:pPr>
            <w:r w:rsidRPr="001D6EC4">
              <w:rPr>
                <w:color w:val="000000"/>
                <w:lang w:bidi="ru-RU"/>
              </w:rPr>
              <w:t xml:space="preserve"> - смена вышедших из строя или резко снизивших световой поток электроламп (в соответствии с типом светильников), (по мере необходимости в течение срока действия Соглашения);</w:t>
            </w:r>
          </w:p>
          <w:p w:rsidR="001D6EC4" w:rsidRPr="001D6EC4" w:rsidRDefault="001D6EC4" w:rsidP="001D6EC4">
            <w:pPr>
              <w:widowControl w:val="0"/>
              <w:spacing w:line="272" w:lineRule="exact"/>
              <w:ind w:firstLine="7"/>
              <w:jc w:val="both"/>
              <w:rPr>
                <w:color w:val="000000"/>
                <w:lang w:bidi="ru-RU"/>
              </w:rPr>
            </w:pPr>
            <w:r w:rsidRPr="001D6EC4">
              <w:rPr>
                <w:color w:val="000000"/>
                <w:lang w:bidi="ru-RU"/>
              </w:rPr>
              <w:t>- смена, ремонт светильников (кобр), поддержание работоспособности светильников уличного освещения, путем своевременной замены ПРА (пускорегулирующих аппаратов, дросселей, фотореле и прочих деталей (по мере необходимости в течение срока действия Соглашения);</w:t>
            </w:r>
          </w:p>
          <w:p w:rsidR="001D6EC4" w:rsidRPr="001D6EC4" w:rsidRDefault="001D6EC4" w:rsidP="001D6EC4">
            <w:pPr>
              <w:widowControl w:val="0"/>
              <w:rPr>
                <w:lang w:bidi="ru-RU"/>
              </w:rPr>
            </w:pPr>
            <w:r w:rsidRPr="001D6EC4">
              <w:rPr>
                <w:bCs/>
                <w:lang w:bidi="ru-RU"/>
              </w:rPr>
              <w:t xml:space="preserve">покраска столбов уличного освещения </w:t>
            </w:r>
          </w:p>
        </w:tc>
        <w:tc>
          <w:tcPr>
            <w:tcW w:w="3182" w:type="dxa"/>
            <w:vMerge w:val="restart"/>
            <w:tcBorders>
              <w:top w:val="single" w:sz="4" w:space="0" w:color="auto"/>
              <w:left w:val="single" w:sz="4" w:space="0" w:color="auto"/>
              <w:bottom w:val="single" w:sz="4" w:space="0" w:color="auto"/>
              <w:right w:val="single" w:sz="4" w:space="0" w:color="auto"/>
            </w:tcBorders>
          </w:tcPr>
          <w:p w:rsidR="001D6EC4" w:rsidRPr="001D6EC4" w:rsidRDefault="001D6EC4" w:rsidP="001D6EC4">
            <w:pPr>
              <w:widowControl w:val="0"/>
              <w:jc w:val="center"/>
              <w:rPr>
                <w:color w:val="000000"/>
                <w:lang w:bidi="ru-RU"/>
              </w:rPr>
            </w:pPr>
          </w:p>
          <w:p w:rsidR="001D6EC4" w:rsidRPr="001D6EC4" w:rsidRDefault="001D6EC4" w:rsidP="001D6EC4">
            <w:pPr>
              <w:widowControl w:val="0"/>
              <w:spacing w:line="269" w:lineRule="exact"/>
              <w:rPr>
                <w:color w:val="000000"/>
                <w:lang w:bidi="ru-RU"/>
              </w:rPr>
            </w:pPr>
            <w:r w:rsidRPr="001D6EC4">
              <w:rPr>
                <w:color w:val="000000"/>
                <w:lang w:bidi="ru-RU"/>
              </w:rPr>
              <w:t>ул. имени Владимира Ильича Ленина;</w:t>
            </w:r>
          </w:p>
          <w:p w:rsidR="001D6EC4" w:rsidRPr="001D6EC4" w:rsidRDefault="001D6EC4" w:rsidP="001D6EC4">
            <w:pPr>
              <w:widowControl w:val="0"/>
              <w:spacing w:line="269" w:lineRule="exact"/>
              <w:rPr>
                <w:color w:val="000000"/>
                <w:lang w:bidi="ru-RU"/>
              </w:rPr>
            </w:pPr>
            <w:r w:rsidRPr="001D6EC4">
              <w:rPr>
                <w:color w:val="000000"/>
                <w:lang w:bidi="ru-RU"/>
              </w:rPr>
              <w:t>ул. Поротова;</w:t>
            </w:r>
          </w:p>
          <w:p w:rsidR="001D6EC4" w:rsidRPr="001D6EC4" w:rsidRDefault="001D6EC4" w:rsidP="001D6EC4">
            <w:pPr>
              <w:widowControl w:val="0"/>
              <w:spacing w:line="269" w:lineRule="exact"/>
              <w:rPr>
                <w:color w:val="000000"/>
                <w:lang w:bidi="ru-RU"/>
              </w:rPr>
            </w:pPr>
            <w:r w:rsidRPr="001D6EC4">
              <w:rPr>
                <w:color w:val="000000"/>
                <w:lang w:bidi="ru-RU"/>
              </w:rPr>
              <w:t>ул. Обухова;</w:t>
            </w:r>
          </w:p>
          <w:p w:rsidR="001D6EC4" w:rsidRPr="001D6EC4" w:rsidRDefault="001D6EC4" w:rsidP="001D6EC4">
            <w:pPr>
              <w:widowControl w:val="0"/>
              <w:spacing w:line="269" w:lineRule="exact"/>
              <w:rPr>
                <w:color w:val="000000"/>
                <w:lang w:bidi="ru-RU"/>
              </w:rPr>
            </w:pPr>
            <w:r w:rsidRPr="001D6EC4">
              <w:rPr>
                <w:color w:val="000000"/>
                <w:lang w:bidi="ru-RU"/>
              </w:rPr>
              <w:t xml:space="preserve">ул. </w:t>
            </w:r>
            <w:proofErr w:type="spellStart"/>
            <w:r w:rsidRPr="001D6EC4">
              <w:rPr>
                <w:color w:val="000000"/>
                <w:lang w:bidi="ru-RU"/>
              </w:rPr>
              <w:t>Гиля</w:t>
            </w:r>
            <w:proofErr w:type="spellEnd"/>
            <w:r w:rsidRPr="001D6EC4">
              <w:rPr>
                <w:color w:val="000000"/>
                <w:lang w:bidi="ru-RU"/>
              </w:rPr>
              <w:t>;</w:t>
            </w:r>
          </w:p>
          <w:p w:rsidR="001D6EC4" w:rsidRPr="001D6EC4" w:rsidRDefault="001D6EC4" w:rsidP="001D6EC4">
            <w:pPr>
              <w:widowControl w:val="0"/>
              <w:spacing w:line="269" w:lineRule="exact"/>
              <w:rPr>
                <w:color w:val="000000"/>
                <w:lang w:bidi="ru-RU"/>
              </w:rPr>
            </w:pPr>
            <w:r w:rsidRPr="001D6EC4">
              <w:rPr>
                <w:color w:val="000000"/>
                <w:lang w:bidi="ru-RU"/>
              </w:rPr>
              <w:t>пер. Пролетарский;</w:t>
            </w:r>
          </w:p>
          <w:p w:rsidR="001D6EC4" w:rsidRPr="001D6EC4" w:rsidRDefault="001D6EC4" w:rsidP="001D6EC4">
            <w:pPr>
              <w:widowControl w:val="0"/>
              <w:spacing w:line="269" w:lineRule="exact"/>
              <w:rPr>
                <w:color w:val="000000"/>
                <w:lang w:bidi="ru-RU"/>
              </w:rPr>
            </w:pPr>
            <w:r w:rsidRPr="001D6EC4">
              <w:rPr>
                <w:color w:val="000000"/>
                <w:lang w:bidi="ru-RU"/>
              </w:rPr>
              <w:t>пер. Школьный;</w:t>
            </w:r>
          </w:p>
          <w:p w:rsidR="001D6EC4" w:rsidRPr="001D6EC4" w:rsidRDefault="001D6EC4" w:rsidP="001D6EC4">
            <w:pPr>
              <w:widowControl w:val="0"/>
              <w:spacing w:line="269" w:lineRule="exact"/>
              <w:rPr>
                <w:color w:val="000000"/>
                <w:lang w:bidi="ru-RU"/>
              </w:rPr>
            </w:pPr>
            <w:r w:rsidRPr="001D6EC4">
              <w:rPr>
                <w:color w:val="000000"/>
                <w:lang w:bidi="ru-RU"/>
              </w:rPr>
              <w:t>ул. Набережная;</w:t>
            </w:r>
          </w:p>
          <w:p w:rsidR="001D6EC4" w:rsidRPr="001D6EC4" w:rsidRDefault="001D6EC4" w:rsidP="001D6EC4">
            <w:pPr>
              <w:widowControl w:val="0"/>
              <w:spacing w:line="269" w:lineRule="exact"/>
              <w:rPr>
                <w:color w:val="000000"/>
                <w:lang w:bidi="ru-RU"/>
              </w:rPr>
            </w:pPr>
            <w:r w:rsidRPr="001D6EC4">
              <w:rPr>
                <w:color w:val="000000"/>
                <w:lang w:bidi="ru-RU"/>
              </w:rPr>
              <w:t>ул. имени Г.И. Чубарова;</w:t>
            </w:r>
          </w:p>
          <w:p w:rsidR="001D6EC4" w:rsidRPr="001D6EC4" w:rsidRDefault="001D6EC4" w:rsidP="001D6EC4">
            <w:pPr>
              <w:widowControl w:val="0"/>
              <w:spacing w:line="269" w:lineRule="exact"/>
              <w:rPr>
                <w:color w:val="000000"/>
                <w:lang w:bidi="ru-RU"/>
              </w:rPr>
            </w:pPr>
            <w:r w:rsidRPr="001D6EC4">
              <w:rPr>
                <w:color w:val="000000"/>
                <w:lang w:bidi="ru-RU"/>
              </w:rPr>
              <w:t>ул. имени 50-летия Камчатского комсомола;</w:t>
            </w:r>
          </w:p>
          <w:p w:rsidR="001D6EC4" w:rsidRPr="001D6EC4" w:rsidRDefault="001D6EC4" w:rsidP="001D6EC4">
            <w:pPr>
              <w:widowControl w:val="0"/>
              <w:spacing w:line="269" w:lineRule="exact"/>
              <w:rPr>
                <w:color w:val="000000"/>
                <w:lang w:bidi="ru-RU"/>
              </w:rPr>
            </w:pPr>
            <w:r w:rsidRPr="001D6EC4">
              <w:rPr>
                <w:color w:val="000000"/>
                <w:lang w:bidi="ru-RU"/>
              </w:rPr>
              <w:t>ул. Космонавтов;</w:t>
            </w:r>
          </w:p>
          <w:p w:rsidR="001D6EC4" w:rsidRPr="001D6EC4" w:rsidRDefault="001D6EC4" w:rsidP="001D6EC4">
            <w:pPr>
              <w:widowControl w:val="0"/>
              <w:spacing w:line="269" w:lineRule="exact"/>
              <w:rPr>
                <w:color w:val="000000"/>
                <w:lang w:bidi="ru-RU"/>
              </w:rPr>
            </w:pPr>
            <w:r w:rsidRPr="001D6EC4">
              <w:rPr>
                <w:color w:val="000000"/>
                <w:lang w:bidi="ru-RU"/>
              </w:rPr>
              <w:t xml:space="preserve">ул. имени Георгия Игнатьевича </w:t>
            </w:r>
            <w:proofErr w:type="spellStart"/>
            <w:r w:rsidRPr="001D6EC4">
              <w:rPr>
                <w:color w:val="000000"/>
                <w:lang w:bidi="ru-RU"/>
              </w:rPr>
              <w:t>Бекерева</w:t>
            </w:r>
            <w:proofErr w:type="spellEnd"/>
            <w:r w:rsidRPr="001D6EC4">
              <w:rPr>
                <w:color w:val="000000"/>
                <w:lang w:bidi="ru-RU"/>
              </w:rPr>
              <w:t>;</w:t>
            </w:r>
          </w:p>
          <w:p w:rsidR="001D6EC4" w:rsidRPr="001D6EC4" w:rsidRDefault="001D6EC4" w:rsidP="001D6EC4">
            <w:pPr>
              <w:widowControl w:val="0"/>
              <w:spacing w:line="269" w:lineRule="exact"/>
              <w:rPr>
                <w:color w:val="000000"/>
                <w:lang w:bidi="ru-RU"/>
              </w:rPr>
            </w:pPr>
            <w:r w:rsidRPr="001D6EC4">
              <w:rPr>
                <w:color w:val="000000"/>
                <w:lang w:bidi="ru-RU"/>
              </w:rPr>
              <w:t>ул. Совхозная;</w:t>
            </w:r>
          </w:p>
          <w:p w:rsidR="001D6EC4" w:rsidRPr="001D6EC4" w:rsidRDefault="001D6EC4" w:rsidP="001D6EC4">
            <w:pPr>
              <w:widowControl w:val="0"/>
              <w:spacing w:line="269" w:lineRule="exact"/>
              <w:rPr>
                <w:bCs/>
                <w:color w:val="000000"/>
                <w:lang w:bidi="ru-RU"/>
              </w:rPr>
            </w:pPr>
            <w:r w:rsidRPr="001D6EC4">
              <w:rPr>
                <w:color w:val="000000"/>
                <w:lang w:bidi="ru-RU"/>
              </w:rPr>
              <w:t xml:space="preserve">ул. Индустриальная;     </w:t>
            </w:r>
            <w:r w:rsidRPr="001D6EC4">
              <w:rPr>
                <w:bCs/>
                <w:color w:val="000000"/>
                <w:lang w:bidi="ru-RU"/>
              </w:rPr>
              <w:t>сквер Победы;                сквер «Набережный»;  площадь имени В.И. Ленина, парковая зона.</w:t>
            </w:r>
          </w:p>
          <w:p w:rsidR="001D6EC4" w:rsidRPr="001D6EC4" w:rsidRDefault="001D6EC4" w:rsidP="001D6EC4">
            <w:pPr>
              <w:widowControl w:val="0"/>
              <w:spacing w:line="269" w:lineRule="exact"/>
              <w:rPr>
                <w:color w:val="000000"/>
                <w:lang w:bidi="ru-RU"/>
              </w:rPr>
            </w:pPr>
            <w:r w:rsidRPr="001D6EC4">
              <w:rPr>
                <w:bCs/>
                <w:color w:val="000000"/>
                <w:lang w:bidi="ru-RU"/>
              </w:rPr>
              <w:t xml:space="preserve"> </w:t>
            </w:r>
          </w:p>
        </w:tc>
      </w:tr>
      <w:tr w:rsidR="001D6EC4" w:rsidRPr="001D6EC4" w:rsidTr="007C26EC">
        <w:trPr>
          <w:trHeight w:val="9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c>
          <w:tcPr>
            <w:tcW w:w="5829"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tabs>
                <w:tab w:val="left" w:pos="304"/>
              </w:tabs>
              <w:spacing w:line="272" w:lineRule="exact"/>
              <w:jc w:val="both"/>
              <w:rPr>
                <w:color w:val="000000"/>
                <w:lang w:bidi="ru-RU"/>
              </w:rPr>
            </w:pPr>
            <w:r w:rsidRPr="001D6EC4">
              <w:rPr>
                <w:color w:val="000000"/>
                <w:lang w:bidi="ru-RU"/>
              </w:rPr>
              <w:t>- поддержание линий уличного освещения в рабочем состоянии (планово-предупредительный и текущий ремонт электропроводки);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r>
      <w:tr w:rsidR="001D6EC4" w:rsidRPr="001D6EC4" w:rsidTr="007C26EC">
        <w:trPr>
          <w:trHeight w:val="10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c>
          <w:tcPr>
            <w:tcW w:w="5829"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tabs>
                <w:tab w:val="left" w:pos="222"/>
              </w:tabs>
              <w:spacing w:line="272" w:lineRule="exact"/>
              <w:jc w:val="both"/>
              <w:rPr>
                <w:color w:val="000000"/>
                <w:lang w:bidi="ru-RU"/>
              </w:rPr>
            </w:pPr>
            <w:r w:rsidRPr="001D6EC4">
              <w:rPr>
                <w:color w:val="000000"/>
                <w:lang w:bidi="ru-RU"/>
              </w:rPr>
              <w:t xml:space="preserve"> - проведение технических осмотров светильников (очистка защитных стекол светильников уличного освещения, при необходимости-мытьё теплой водой с целью обеспечения номинального светового потока и нормальной освещённости проезжей части уличной сети городского округа «поселок Палана»;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r>
      <w:tr w:rsidR="001D6EC4" w:rsidRPr="001D6EC4" w:rsidTr="007C26EC">
        <w:trPr>
          <w:trHeight w:val="8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c>
          <w:tcPr>
            <w:tcW w:w="5829"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spacing w:line="272" w:lineRule="exact"/>
              <w:jc w:val="both"/>
              <w:rPr>
                <w:color w:val="000000"/>
                <w:lang w:bidi="ru-RU"/>
              </w:rPr>
            </w:pPr>
            <w:r w:rsidRPr="001D6EC4">
              <w:rPr>
                <w:color w:val="000000"/>
                <w:lang w:bidi="ru-RU"/>
              </w:rPr>
              <w:t xml:space="preserve"> - перетяжка эл. проводов, с целью недопущения захлёстывания во время сильного ветра и непогоды (по мере необходимости);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r>
      <w:tr w:rsidR="001D6EC4" w:rsidRPr="001D6EC4" w:rsidTr="007C26EC">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c>
          <w:tcPr>
            <w:tcW w:w="5829"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tabs>
                <w:tab w:val="left" w:pos="333"/>
              </w:tabs>
              <w:spacing w:line="272" w:lineRule="exact"/>
              <w:jc w:val="both"/>
              <w:rPr>
                <w:color w:val="000000"/>
                <w:lang w:bidi="ru-RU"/>
              </w:rPr>
            </w:pPr>
            <w:r w:rsidRPr="001D6EC4">
              <w:rPr>
                <w:color w:val="000000"/>
                <w:lang w:bidi="ru-RU"/>
              </w:rPr>
              <w:t xml:space="preserve"> - устранение аварий уличного освещения, ликвидация последствий неблагоприятных погодных явлений, </w:t>
            </w:r>
            <w:proofErr w:type="spellStart"/>
            <w:r w:rsidRPr="001D6EC4">
              <w:rPr>
                <w:color w:val="000000"/>
                <w:lang w:bidi="ru-RU"/>
              </w:rPr>
              <w:t>вандальных</w:t>
            </w:r>
            <w:proofErr w:type="spellEnd"/>
            <w:r w:rsidRPr="001D6EC4">
              <w:rPr>
                <w:color w:val="000000"/>
                <w:lang w:bidi="ru-RU"/>
              </w:rPr>
              <w:t xml:space="preserve"> действий, дорожно-транспортных происшествий (при возникновении);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r>
      <w:tr w:rsidR="001D6EC4" w:rsidRPr="001D6EC4" w:rsidTr="007C26EC">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c>
          <w:tcPr>
            <w:tcW w:w="5829"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tabs>
                <w:tab w:val="left" w:pos="186"/>
              </w:tabs>
              <w:spacing w:line="272" w:lineRule="exact"/>
              <w:jc w:val="both"/>
              <w:rPr>
                <w:color w:val="000000"/>
                <w:lang w:bidi="ru-RU"/>
              </w:rPr>
            </w:pPr>
            <w:r w:rsidRPr="001D6EC4">
              <w:rPr>
                <w:color w:val="000000"/>
                <w:lang w:bidi="ru-RU"/>
              </w:rPr>
              <w:t xml:space="preserve"> - восстановление поврежденных воздушных линий (по мере необходимости);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r>
      <w:tr w:rsidR="001D6EC4" w:rsidRPr="001D6EC4" w:rsidTr="007C26EC">
        <w:trPr>
          <w:trHeight w:val="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c>
          <w:tcPr>
            <w:tcW w:w="5829"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tabs>
                <w:tab w:val="left" w:pos="147"/>
              </w:tabs>
              <w:spacing w:line="272" w:lineRule="exact"/>
              <w:jc w:val="both"/>
              <w:rPr>
                <w:color w:val="000000"/>
                <w:lang w:bidi="ru-RU"/>
              </w:rPr>
            </w:pPr>
            <w:r w:rsidRPr="001D6EC4">
              <w:rPr>
                <w:color w:val="000000"/>
                <w:lang w:bidi="ru-RU"/>
              </w:rPr>
              <w:t xml:space="preserve"> - установка кронштейнов для светильников (в соответствии с заданием муниципального заказчика);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r>
      <w:tr w:rsidR="001D6EC4" w:rsidRPr="001D6EC4" w:rsidTr="007C26EC">
        <w:trPr>
          <w:trHeight w:val="2541"/>
        </w:trPr>
        <w:tc>
          <w:tcPr>
            <w:tcW w:w="560" w:type="dxa"/>
            <w:vMerge w:val="restart"/>
            <w:tcBorders>
              <w:top w:val="single" w:sz="4" w:space="0" w:color="auto"/>
              <w:left w:val="single" w:sz="4" w:space="0" w:color="auto"/>
              <w:bottom w:val="single" w:sz="4" w:space="0" w:color="auto"/>
              <w:right w:val="single" w:sz="4" w:space="0" w:color="auto"/>
            </w:tcBorders>
          </w:tcPr>
          <w:p w:rsidR="001D6EC4" w:rsidRPr="001D6EC4" w:rsidRDefault="001D6EC4" w:rsidP="001D6EC4">
            <w:pPr>
              <w:widowControl w:val="0"/>
              <w:jc w:val="center"/>
              <w:rPr>
                <w:color w:val="000000"/>
                <w:lang w:bidi="ru-RU"/>
              </w:rPr>
            </w:pPr>
          </w:p>
        </w:tc>
        <w:tc>
          <w:tcPr>
            <w:tcW w:w="5829"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pBdr>
                <w:top w:val="single" w:sz="4" w:space="1" w:color="auto"/>
                <w:left w:val="single" w:sz="4" w:space="4" w:color="auto"/>
                <w:bottom w:val="single" w:sz="4" w:space="1" w:color="auto"/>
                <w:right w:val="single" w:sz="4" w:space="4" w:color="auto"/>
              </w:pBdr>
              <w:spacing w:line="272" w:lineRule="exact"/>
              <w:jc w:val="both"/>
              <w:rPr>
                <w:color w:val="000000"/>
                <w:lang w:bidi="ru-RU"/>
              </w:rPr>
            </w:pPr>
            <w:r w:rsidRPr="001D6EC4">
              <w:rPr>
                <w:color w:val="000000"/>
                <w:lang w:bidi="ru-RU"/>
              </w:rPr>
              <w:t xml:space="preserve"> - проведение периодических (1 раза в неделю) и внеочередных (после возникновения неисправности или аварии) осмотров установок уличного освещения с целью своевременного выявления и устранения отказов в их работе, с предоставлением актов обхода с приложением панорамного снимка осматриваемой улицы;</w:t>
            </w:r>
          </w:p>
          <w:p w:rsidR="001D6EC4" w:rsidRPr="001D6EC4" w:rsidRDefault="001D6EC4" w:rsidP="001D6EC4">
            <w:pPr>
              <w:widowControl w:val="0"/>
              <w:rPr>
                <w:color w:val="000000"/>
                <w:lang w:bidi="ru-RU"/>
              </w:rPr>
            </w:pPr>
            <w:r w:rsidRPr="001D6EC4">
              <w:rPr>
                <w:color w:val="000000"/>
                <w:lang w:bidi="ru-RU"/>
              </w:rPr>
              <w:t xml:space="preserve">- очистка сетей от веток и </w:t>
            </w:r>
            <w:proofErr w:type="spellStart"/>
            <w:r w:rsidRPr="001D6EC4">
              <w:rPr>
                <w:color w:val="000000"/>
                <w:lang w:bidi="ru-RU"/>
              </w:rPr>
              <w:t>набросов</w:t>
            </w:r>
            <w:proofErr w:type="spellEnd"/>
            <w:r w:rsidRPr="001D6EC4">
              <w:rPr>
                <w:color w:val="000000"/>
                <w:lang w:bidi="ru-RU"/>
              </w:rPr>
              <w:t>, подрезка деревьев, расположенных под линиями уличного освещения, для обеспечения необходимых габаритов от токоведущих проводов линий уличного освещения, и вывозке порубочных остатков (по мере необходимости в течение срока действия Соглашения);</w:t>
            </w:r>
          </w:p>
        </w:tc>
        <w:tc>
          <w:tcPr>
            <w:tcW w:w="3182" w:type="dxa"/>
            <w:vMerge w:val="restart"/>
            <w:tcBorders>
              <w:top w:val="single" w:sz="4" w:space="0" w:color="auto"/>
              <w:left w:val="single" w:sz="4" w:space="0" w:color="auto"/>
              <w:bottom w:val="single" w:sz="4" w:space="0" w:color="auto"/>
              <w:right w:val="single" w:sz="4" w:space="0" w:color="auto"/>
            </w:tcBorders>
          </w:tcPr>
          <w:p w:rsidR="001D6EC4" w:rsidRPr="001D6EC4" w:rsidRDefault="001D6EC4" w:rsidP="001D6EC4">
            <w:pPr>
              <w:widowControl w:val="0"/>
              <w:jc w:val="center"/>
              <w:rPr>
                <w:color w:val="000000"/>
                <w:lang w:bidi="ru-RU"/>
              </w:rPr>
            </w:pPr>
          </w:p>
        </w:tc>
      </w:tr>
      <w:tr w:rsidR="001D6EC4" w:rsidRPr="001D6EC4" w:rsidTr="007C26EC">
        <w:trPr>
          <w:trHeight w:val="20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c>
          <w:tcPr>
            <w:tcW w:w="5829" w:type="dxa"/>
            <w:tcBorders>
              <w:top w:val="single" w:sz="4" w:space="0" w:color="auto"/>
              <w:left w:val="single" w:sz="4" w:space="0" w:color="auto"/>
              <w:bottom w:val="single" w:sz="4" w:space="0" w:color="auto"/>
              <w:right w:val="single" w:sz="4" w:space="0" w:color="auto"/>
            </w:tcBorders>
            <w:hideMark/>
          </w:tcPr>
          <w:p w:rsidR="001D6EC4" w:rsidRPr="001D6EC4" w:rsidRDefault="001D6EC4" w:rsidP="001D6EC4">
            <w:pPr>
              <w:widowControl w:val="0"/>
              <w:tabs>
                <w:tab w:val="left" w:pos="172"/>
              </w:tabs>
              <w:spacing w:line="272" w:lineRule="exact"/>
              <w:jc w:val="both"/>
              <w:rPr>
                <w:color w:val="000000"/>
                <w:lang w:bidi="ru-RU"/>
              </w:rPr>
            </w:pPr>
            <w:r w:rsidRPr="001D6EC4">
              <w:rPr>
                <w:color w:val="000000"/>
                <w:lang w:bidi="ru-RU"/>
              </w:rPr>
              <w:t>-замена люминесцентных светильников на светодиодные светильники в местах, согласованных с заказчиком;</w:t>
            </w:r>
          </w:p>
          <w:p w:rsidR="001D6EC4" w:rsidRPr="001D6EC4" w:rsidRDefault="001D6EC4" w:rsidP="001D6EC4">
            <w:pPr>
              <w:widowControl w:val="0"/>
              <w:tabs>
                <w:tab w:val="left" w:pos="172"/>
              </w:tabs>
              <w:spacing w:line="272" w:lineRule="exact"/>
              <w:jc w:val="both"/>
              <w:rPr>
                <w:color w:val="000000"/>
                <w:lang w:bidi="ru-RU"/>
              </w:rPr>
            </w:pPr>
            <w:r w:rsidRPr="001D6EC4">
              <w:rPr>
                <w:color w:val="000000"/>
                <w:lang w:bidi="ru-RU"/>
              </w:rPr>
              <w:t xml:space="preserve"> установка или замена светодиодных светильников для освещения тротуара в местах, согласованных с заказчиком;</w:t>
            </w:r>
          </w:p>
          <w:p w:rsidR="001D6EC4" w:rsidRPr="001D6EC4" w:rsidRDefault="001D6EC4" w:rsidP="001D6EC4">
            <w:pPr>
              <w:widowControl w:val="0"/>
              <w:jc w:val="both"/>
              <w:rPr>
                <w:color w:val="000000"/>
                <w:lang w:bidi="ru-RU"/>
              </w:rPr>
            </w:pPr>
            <w:r w:rsidRPr="001D6EC4">
              <w:rPr>
                <w:color w:val="000000"/>
                <w:lang w:bidi="ru-RU"/>
              </w:rPr>
              <w:t xml:space="preserve"> - регулярное внесение поставщику оплаты в полном объеме за электроэнергию, потребленную системой уличного электрического освещения.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6EC4" w:rsidRPr="001D6EC4" w:rsidRDefault="001D6EC4" w:rsidP="001D6EC4">
            <w:pPr>
              <w:widowControl w:val="0"/>
              <w:rPr>
                <w:color w:val="000000"/>
                <w:lang w:bidi="ru-RU"/>
              </w:rPr>
            </w:pPr>
          </w:p>
        </w:tc>
      </w:tr>
    </w:tbl>
    <w:p w:rsidR="001D6EC4" w:rsidRPr="001D6EC4" w:rsidRDefault="001D6EC4" w:rsidP="001D6EC4">
      <w:pPr>
        <w:widowControl w:val="0"/>
        <w:spacing w:after="0" w:line="240" w:lineRule="auto"/>
        <w:jc w:val="center"/>
        <w:rPr>
          <w:rFonts w:ascii="Times New Roman" w:eastAsia="Arial Unicode MS" w:hAnsi="Times New Roman" w:cs="Times New Roman"/>
          <w:bCs/>
          <w:color w:val="000000"/>
          <w:spacing w:val="5"/>
          <w:sz w:val="24"/>
          <w:szCs w:val="24"/>
          <w:lang w:eastAsia="ru-RU" w:bidi="ru-RU"/>
        </w:rPr>
      </w:pPr>
    </w:p>
    <w:p w:rsidR="001D6EC4" w:rsidRPr="001D6EC4" w:rsidRDefault="001D6EC4" w:rsidP="001D6EC4">
      <w:pPr>
        <w:widowControl w:val="0"/>
        <w:spacing w:after="0" w:line="240" w:lineRule="auto"/>
        <w:jc w:val="both"/>
        <w:rPr>
          <w:rFonts w:ascii="Times New Roman" w:eastAsia="Arial Unicode MS" w:hAnsi="Times New Roman" w:cs="Times New Roman"/>
          <w:bCs/>
          <w:color w:val="000000"/>
          <w:spacing w:val="5"/>
          <w:sz w:val="24"/>
          <w:szCs w:val="24"/>
          <w:lang w:eastAsia="ru-RU" w:bidi="ru-RU"/>
        </w:rPr>
      </w:pPr>
      <w:r w:rsidRPr="001D6EC4">
        <w:rPr>
          <w:rFonts w:ascii="Times New Roman" w:eastAsia="Arial Unicode MS" w:hAnsi="Times New Roman" w:cs="Times New Roman"/>
          <w:bCs/>
          <w:color w:val="000000"/>
          <w:spacing w:val="5"/>
          <w:sz w:val="24"/>
          <w:szCs w:val="24"/>
          <w:lang w:eastAsia="ru-RU" w:bidi="ru-RU"/>
        </w:rPr>
        <w:t>Обязательное предоставление фотоотчета до проведения работ и после.</w:t>
      </w:r>
    </w:p>
    <w:p w:rsidR="001D6EC4" w:rsidRPr="001D6EC4" w:rsidRDefault="001D6EC4" w:rsidP="001D6EC4">
      <w:pPr>
        <w:widowControl w:val="0"/>
        <w:spacing w:after="0" w:line="240" w:lineRule="auto"/>
        <w:jc w:val="both"/>
        <w:rPr>
          <w:rFonts w:ascii="Times New Roman" w:eastAsia="Arial Unicode MS" w:hAnsi="Times New Roman" w:cs="Times New Roman"/>
          <w:color w:val="000000"/>
          <w:sz w:val="24"/>
          <w:szCs w:val="24"/>
          <w:lang w:eastAsia="ru-RU" w:bidi="ru-RU"/>
        </w:rPr>
      </w:pPr>
    </w:p>
    <w:p w:rsidR="001D6EC4" w:rsidRPr="001D6EC4" w:rsidRDefault="001D6EC4" w:rsidP="001D6EC4">
      <w:pPr>
        <w:widowControl w:val="0"/>
        <w:spacing w:after="0" w:line="240" w:lineRule="auto"/>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Место выполнения работ: городской округ «поселок Палана»</w:t>
      </w:r>
    </w:p>
    <w:p w:rsidR="001D6EC4" w:rsidRPr="001D6EC4" w:rsidRDefault="001D6EC4" w:rsidP="001D6EC4">
      <w:pPr>
        <w:widowControl w:val="0"/>
        <w:spacing w:after="0" w:line="240" w:lineRule="auto"/>
        <w:jc w:val="both"/>
        <w:rPr>
          <w:rFonts w:ascii="Times New Roman" w:eastAsia="Arial Unicode MS" w:hAnsi="Times New Roman" w:cs="Times New Roman"/>
          <w:color w:val="000000"/>
          <w:sz w:val="24"/>
          <w:szCs w:val="24"/>
          <w:lang w:eastAsia="ru-RU" w:bidi="ru-RU"/>
        </w:rPr>
      </w:pPr>
    </w:p>
    <w:p w:rsidR="001D6EC4" w:rsidRPr="001D6EC4" w:rsidRDefault="001D6EC4" w:rsidP="001D6EC4">
      <w:pPr>
        <w:widowControl w:val="0"/>
        <w:spacing w:after="0" w:line="240" w:lineRule="auto"/>
        <w:ind w:firstLine="708"/>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 xml:space="preserve">Используемые (для замены) материалы и оборудование должны быть промышленного изготовления, ранее не использованными, отвечать требованиям действующих </w:t>
      </w:r>
      <w:r w:rsidRPr="001D6EC4">
        <w:rPr>
          <w:rFonts w:ascii="Times New Roman" w:eastAsia="Arial Unicode MS" w:hAnsi="Times New Roman" w:cs="Times New Roman"/>
          <w:color w:val="000000"/>
          <w:sz w:val="24"/>
          <w:szCs w:val="24"/>
          <w:u w:val="single"/>
          <w:lang w:eastAsia="ru-RU" w:bidi="ru-RU"/>
        </w:rPr>
        <w:t>государственных стандартов</w:t>
      </w:r>
      <w:r w:rsidRPr="001D6EC4">
        <w:rPr>
          <w:rFonts w:ascii="Times New Roman" w:eastAsia="Arial Unicode MS" w:hAnsi="Times New Roman" w:cs="Times New Roman"/>
          <w:color w:val="000000"/>
          <w:sz w:val="24"/>
          <w:szCs w:val="24"/>
          <w:lang w:eastAsia="ru-RU" w:bidi="ru-RU"/>
        </w:rPr>
        <w:t>, иметь сертификаты соответствия стандартам РФ, соответствовать номинальному напряжению сети и условиям окружающей среды, не иметь повреждений, сколов, разломов, деформаций, а также повреждений, препятствующих их нормативной эксплуатации</w:t>
      </w:r>
    </w:p>
    <w:p w:rsidR="001D6EC4" w:rsidRPr="001D6EC4" w:rsidRDefault="001D6EC4" w:rsidP="001D6EC4">
      <w:pPr>
        <w:widowControl w:val="0"/>
        <w:spacing w:after="0" w:line="240" w:lineRule="auto"/>
        <w:ind w:firstLine="708"/>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Подрядчик ежемесячно обоснованно подтверждает объемы выполненных Работ по количеству с предоставлением всех необходимых документов, относящихся к выполненным объемам Работ.</w:t>
      </w:r>
    </w:p>
    <w:p w:rsidR="001D6EC4" w:rsidRPr="001D6EC4" w:rsidRDefault="001D6EC4" w:rsidP="001D6EC4">
      <w:pPr>
        <w:widowControl w:val="0"/>
        <w:spacing w:after="0" w:line="240" w:lineRule="auto"/>
        <w:ind w:firstLine="708"/>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 xml:space="preserve">Оплата за выполненные работы осуществляется «Заказчиком», за фактически выполненные работы, после предоставления необходимых финансовых документов (счёт, акт выполненных работ, акт о приемке выполненных работ формы КС-2, справки о стоимости выполненных работ и затрат формы КС-3).  </w:t>
      </w:r>
    </w:p>
    <w:p w:rsidR="001D6EC4" w:rsidRPr="001D6EC4" w:rsidRDefault="001D6EC4" w:rsidP="001D6EC4">
      <w:pPr>
        <w:widowControl w:val="0"/>
        <w:spacing w:after="0" w:line="240" w:lineRule="auto"/>
        <w:ind w:firstLine="708"/>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 xml:space="preserve">Работы должны выполняться в </w:t>
      </w:r>
      <w:proofErr w:type="gramStart"/>
      <w:r w:rsidRPr="001D6EC4">
        <w:rPr>
          <w:rFonts w:ascii="Times New Roman" w:eastAsia="Arial Unicode MS" w:hAnsi="Times New Roman" w:cs="Times New Roman"/>
          <w:color w:val="000000"/>
          <w:sz w:val="24"/>
          <w:szCs w:val="24"/>
          <w:lang w:eastAsia="ru-RU" w:bidi="ru-RU"/>
        </w:rPr>
        <w:t>строгом</w:t>
      </w:r>
      <w:proofErr w:type="gramEnd"/>
      <w:r w:rsidRPr="001D6EC4">
        <w:rPr>
          <w:rFonts w:ascii="Times New Roman" w:eastAsia="Arial Unicode MS" w:hAnsi="Times New Roman" w:cs="Times New Roman"/>
          <w:color w:val="000000"/>
          <w:sz w:val="24"/>
          <w:szCs w:val="24"/>
          <w:lang w:eastAsia="ru-RU" w:bidi="ru-RU"/>
        </w:rPr>
        <w:t xml:space="preserve"> соответствие с действующей нормативной и технической документацией:</w:t>
      </w:r>
    </w:p>
    <w:p w:rsidR="001D6EC4" w:rsidRPr="001D6EC4" w:rsidRDefault="001D6EC4" w:rsidP="001D6EC4">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 СНиП 23-05-95* Естественное и искусственное освещение;</w:t>
      </w:r>
    </w:p>
    <w:p w:rsidR="001D6EC4" w:rsidRPr="001D6EC4" w:rsidRDefault="001D6EC4" w:rsidP="001D6EC4">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 xml:space="preserve">- ГОСТ 50597-93 </w:t>
      </w:r>
      <w:proofErr w:type="gramStart"/>
      <w:r w:rsidRPr="001D6EC4">
        <w:rPr>
          <w:rFonts w:ascii="Times New Roman" w:eastAsia="Arial Unicode MS" w:hAnsi="Times New Roman" w:cs="Times New Roman"/>
          <w:color w:val="000000"/>
          <w:sz w:val="24"/>
          <w:szCs w:val="24"/>
          <w:lang w:eastAsia="ru-RU" w:bidi="ru-RU"/>
        </w:rPr>
        <w:t>Р</w:t>
      </w:r>
      <w:proofErr w:type="gramEnd"/>
      <w:r w:rsidRPr="001D6EC4">
        <w:rPr>
          <w:rFonts w:ascii="Times New Roman" w:eastAsia="Arial Unicode MS" w:hAnsi="Times New Roman" w:cs="Times New Roman"/>
          <w:color w:val="000000"/>
          <w:sz w:val="24"/>
          <w:szCs w:val="24"/>
          <w:lang w:eastAsia="ru-RU" w:bidi="ru-RU"/>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1D6EC4" w:rsidRPr="001D6EC4" w:rsidRDefault="001D6EC4" w:rsidP="001D6EC4">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 «Указания по эксплуатации установок наружного освещения городов, поселков и сельских населенных пунктов», утверждены Приказом МЖКХ РСФСР от 12.05.88г. № 120;</w:t>
      </w:r>
    </w:p>
    <w:p w:rsidR="001D6EC4" w:rsidRPr="001D6EC4" w:rsidRDefault="001D6EC4" w:rsidP="001D6EC4">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 Правила технической эксплуатации электроустановок потребителей, утвержденные Приказом Минтопэнерго России от 13.01.2003 г. № 6;</w:t>
      </w:r>
    </w:p>
    <w:p w:rsidR="001D6EC4" w:rsidRPr="001D6EC4" w:rsidRDefault="001D6EC4" w:rsidP="001D6EC4">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1D6EC4">
        <w:rPr>
          <w:rFonts w:ascii="Times New Roman" w:eastAsia="Arial Unicode MS" w:hAnsi="Times New Roman" w:cs="Times New Roman"/>
          <w:color w:val="000000"/>
          <w:sz w:val="24"/>
          <w:szCs w:val="24"/>
          <w:lang w:eastAsia="ru-RU" w:bidi="ru-RU"/>
        </w:rPr>
        <w:t>- Правила по охране труда при эксплуатации электроустановок, утвержденных приказом министерством труда и социальной защиты РФ от 24.07.2013 № 328н.</w:t>
      </w:r>
    </w:p>
    <w:p w:rsidR="001D6EC4" w:rsidRPr="001D6EC4" w:rsidRDefault="001D6EC4" w:rsidP="001D6EC4">
      <w:pPr>
        <w:spacing w:after="160" w:line="256" w:lineRule="auto"/>
        <w:rPr>
          <w:rFonts w:ascii="Times New Roman" w:eastAsia="Times New Roman" w:hAnsi="Times New Roman" w:cs="Times New Roman"/>
          <w:color w:val="000000"/>
          <w:sz w:val="20"/>
          <w:szCs w:val="20"/>
          <w:lang w:eastAsia="ru-RU" w:bidi="ru-RU"/>
        </w:rPr>
      </w:pPr>
    </w:p>
    <w:p w:rsidR="001D6EC4" w:rsidRPr="001D6EC4" w:rsidRDefault="001D6EC4" w:rsidP="001D6EC4">
      <w:pPr>
        <w:widowControl w:val="0"/>
        <w:spacing w:after="0" w:line="240" w:lineRule="auto"/>
        <w:ind w:left="5103"/>
        <w:jc w:val="center"/>
        <w:rPr>
          <w:rFonts w:ascii="Times New Roman" w:eastAsia="Times New Roman" w:hAnsi="Times New Roman" w:cs="Times New Roman"/>
          <w:sz w:val="20"/>
          <w:szCs w:val="20"/>
        </w:rPr>
      </w:pPr>
      <w:r w:rsidRPr="001D6EC4">
        <w:rPr>
          <w:rFonts w:ascii="Times New Roman" w:eastAsia="Times New Roman" w:hAnsi="Times New Roman" w:cs="Times New Roman"/>
          <w:color w:val="000000"/>
          <w:sz w:val="20"/>
          <w:szCs w:val="20"/>
          <w:lang w:eastAsia="ru-RU" w:bidi="ru-RU"/>
        </w:rPr>
        <w:t>Приложение № 2</w:t>
      </w:r>
    </w:p>
    <w:p w:rsidR="001D6EC4" w:rsidRPr="001D6EC4" w:rsidRDefault="001D6EC4" w:rsidP="001D6EC4">
      <w:pPr>
        <w:widowControl w:val="0"/>
        <w:tabs>
          <w:tab w:val="left" w:leader="underscore" w:pos="7431"/>
          <w:tab w:val="left" w:leader="underscore" w:pos="8461"/>
        </w:tabs>
        <w:spacing w:after="0" w:line="240" w:lineRule="auto"/>
        <w:ind w:left="5103"/>
        <w:jc w:val="center"/>
        <w:rPr>
          <w:rFonts w:ascii="Times New Roman" w:eastAsia="Times New Roman" w:hAnsi="Times New Roman" w:cs="Times New Roman"/>
          <w:sz w:val="20"/>
          <w:szCs w:val="20"/>
        </w:rPr>
      </w:pPr>
      <w:r w:rsidRPr="001D6EC4">
        <w:rPr>
          <w:rFonts w:ascii="Times New Roman" w:eastAsia="Times New Roman" w:hAnsi="Times New Roman" w:cs="Times New Roman"/>
          <w:color w:val="000000"/>
          <w:sz w:val="20"/>
          <w:szCs w:val="20"/>
          <w:lang w:eastAsia="ru-RU" w:bidi="ru-RU"/>
        </w:rPr>
        <w:t xml:space="preserve">к Соглашению </w:t>
      </w:r>
      <w:bookmarkStart w:id="5" w:name="bookmark12"/>
      <w:r w:rsidRPr="001D6EC4">
        <w:rPr>
          <w:rFonts w:ascii="Times New Roman" w:eastAsia="Times New Roman" w:hAnsi="Times New Roman" w:cs="Times New Roman"/>
          <w:color w:val="000000"/>
          <w:sz w:val="20"/>
          <w:szCs w:val="20"/>
          <w:lang w:eastAsia="ru-RU" w:bidi="ru-RU"/>
        </w:rPr>
        <w:t>о предоставлении в 2026 году субсидии из бюджета городского округа «поселок Палана» на возмещение фактически понесенных затрат   в связи с производством (реализацией) товаров, выполнением работ, оказанием услуг</w:t>
      </w:r>
    </w:p>
    <w:p w:rsidR="001D6EC4" w:rsidRPr="001D6EC4" w:rsidRDefault="001D6EC4" w:rsidP="001D6EC4">
      <w:pPr>
        <w:widowControl w:val="0"/>
        <w:spacing w:after="0" w:line="240" w:lineRule="auto"/>
        <w:ind w:left="5103"/>
        <w:jc w:val="center"/>
        <w:rPr>
          <w:rFonts w:ascii="Times New Roman" w:eastAsia="Times New Roman" w:hAnsi="Times New Roman" w:cs="Times New Roman"/>
          <w:color w:val="000000"/>
          <w:sz w:val="24"/>
          <w:szCs w:val="24"/>
          <w:lang w:eastAsia="ru-RU" w:bidi="ru-RU"/>
        </w:rPr>
      </w:pPr>
    </w:p>
    <w:p w:rsidR="001D6EC4" w:rsidRPr="001D6EC4" w:rsidRDefault="001D6EC4" w:rsidP="001D6EC4">
      <w:pPr>
        <w:widowControl w:val="0"/>
        <w:spacing w:after="0" w:line="277" w:lineRule="exact"/>
        <w:ind w:right="40"/>
        <w:jc w:val="center"/>
        <w:outlineLvl w:val="0"/>
        <w:rPr>
          <w:rFonts w:ascii="Times New Roman" w:eastAsia="Times New Roman" w:hAnsi="Times New Roman" w:cs="Times New Roman"/>
          <w:bCs/>
        </w:rPr>
      </w:pPr>
      <w:r w:rsidRPr="001D6EC4">
        <w:rPr>
          <w:rFonts w:ascii="Times New Roman" w:eastAsia="Times New Roman" w:hAnsi="Times New Roman" w:cs="Times New Roman"/>
          <w:bCs/>
          <w:color w:val="000000"/>
          <w:sz w:val="24"/>
          <w:szCs w:val="24"/>
          <w:lang w:eastAsia="ru-RU" w:bidi="ru-RU"/>
        </w:rPr>
        <w:t>ОТЧЕТ</w:t>
      </w:r>
      <w:bookmarkEnd w:id="5"/>
    </w:p>
    <w:p w:rsidR="001D6EC4" w:rsidRPr="001D6EC4" w:rsidRDefault="001D6EC4" w:rsidP="001D6EC4">
      <w:pPr>
        <w:widowControl w:val="0"/>
        <w:spacing w:after="0" w:line="265" w:lineRule="exact"/>
        <w:ind w:right="520"/>
        <w:jc w:val="center"/>
        <w:rPr>
          <w:rFonts w:ascii="Times New Roman" w:eastAsia="Times New Roman" w:hAnsi="Times New Roman" w:cs="Times New Roman"/>
          <w:color w:val="000000"/>
          <w:sz w:val="24"/>
          <w:szCs w:val="24"/>
          <w:lang w:eastAsia="ru-RU" w:bidi="ru-RU"/>
        </w:rPr>
      </w:pPr>
      <w:r w:rsidRPr="001D6EC4">
        <w:rPr>
          <w:rFonts w:ascii="Times New Roman" w:eastAsia="Times New Roman" w:hAnsi="Times New Roman" w:cs="Times New Roman"/>
          <w:bCs/>
          <w:color w:val="000000"/>
          <w:sz w:val="24"/>
          <w:szCs w:val="24"/>
          <w:lang w:eastAsia="ru-RU" w:bidi="ru-RU"/>
        </w:rPr>
        <w:lastRenderedPageBreak/>
        <w:t>на выполнение работ по</w:t>
      </w:r>
      <w:r w:rsidRPr="001D6EC4">
        <w:rPr>
          <w:rFonts w:ascii="Times New Roman" w:eastAsia="Times New Roman" w:hAnsi="Times New Roman" w:cs="Times New Roman"/>
          <w:color w:val="000000"/>
          <w:sz w:val="24"/>
          <w:szCs w:val="24"/>
          <w:lang w:eastAsia="ru-RU" w:bidi="ru-RU"/>
        </w:rPr>
        <w:t xml:space="preserve"> содержанию уличного освещения</w:t>
      </w:r>
      <w:r w:rsidRPr="001D6EC4">
        <w:rPr>
          <w:rFonts w:ascii="Times New Roman" w:eastAsia="Times New Roman" w:hAnsi="Times New Roman" w:cs="Times New Roman"/>
          <w:color w:val="000000"/>
          <w:sz w:val="24"/>
          <w:szCs w:val="24"/>
          <w:lang w:eastAsia="ru-RU" w:bidi="ru-RU"/>
        </w:rPr>
        <w:br/>
        <w:t>городского округа «поселок Палана» в 2026 году</w:t>
      </w:r>
    </w:p>
    <w:p w:rsidR="001D6EC4" w:rsidRPr="001D6EC4" w:rsidRDefault="001D6EC4" w:rsidP="001D6EC4">
      <w:pPr>
        <w:widowControl w:val="0"/>
        <w:tabs>
          <w:tab w:val="left" w:leader="underscore" w:pos="5498"/>
          <w:tab w:val="left" w:leader="underscore" w:pos="6337"/>
        </w:tabs>
        <w:spacing w:after="0" w:line="240" w:lineRule="exact"/>
        <w:ind w:left="284"/>
        <w:jc w:val="center"/>
        <w:rPr>
          <w:rFonts w:ascii="Times New Roman" w:eastAsia="Times New Roman" w:hAnsi="Times New Roman" w:cs="Times New Roman"/>
          <w:b/>
          <w:bCs/>
          <w:color w:val="000000"/>
          <w:sz w:val="24"/>
          <w:szCs w:val="24"/>
          <w:lang w:eastAsia="ru-RU" w:bidi="ru-RU"/>
        </w:rPr>
      </w:pPr>
    </w:p>
    <w:p w:rsidR="001D6EC4" w:rsidRPr="001D6EC4" w:rsidRDefault="001D6EC4" w:rsidP="001D6EC4">
      <w:pPr>
        <w:widowControl w:val="0"/>
        <w:tabs>
          <w:tab w:val="left" w:leader="underscore" w:pos="5498"/>
          <w:tab w:val="left" w:leader="underscore" w:pos="6337"/>
        </w:tabs>
        <w:spacing w:after="0" w:line="240" w:lineRule="exact"/>
        <w:ind w:left="2600"/>
        <w:jc w:val="both"/>
        <w:rPr>
          <w:rFonts w:ascii="Times New Roman" w:eastAsia="Times New Roman" w:hAnsi="Times New Roman" w:cs="Times New Roman"/>
          <w:color w:val="000000"/>
          <w:sz w:val="24"/>
          <w:szCs w:val="24"/>
          <w:lang w:eastAsia="ru-RU" w:bidi="ru-RU"/>
        </w:rPr>
      </w:pPr>
    </w:p>
    <w:p w:rsidR="001D6EC4" w:rsidRPr="001D6EC4" w:rsidRDefault="001D6EC4" w:rsidP="001D6EC4">
      <w:pPr>
        <w:widowControl w:val="0"/>
        <w:tabs>
          <w:tab w:val="left" w:leader="underscore" w:pos="5498"/>
          <w:tab w:val="left" w:leader="underscore" w:pos="6337"/>
        </w:tabs>
        <w:spacing w:after="0" w:line="240" w:lineRule="exact"/>
        <w:ind w:left="2600"/>
        <w:jc w:val="both"/>
        <w:rPr>
          <w:rFonts w:ascii="Times New Roman" w:eastAsia="Times New Roman" w:hAnsi="Times New Roman" w:cs="Times New Roman"/>
          <w:sz w:val="24"/>
          <w:szCs w:val="24"/>
          <w:lang w:eastAsia="ru-RU" w:bidi="ru-RU"/>
        </w:rPr>
      </w:pPr>
      <w:r w:rsidRPr="001D6EC4">
        <w:rPr>
          <w:rFonts w:ascii="Times New Roman" w:eastAsia="Times New Roman" w:hAnsi="Times New Roman" w:cs="Times New Roman"/>
          <w:color w:val="000000"/>
          <w:sz w:val="24"/>
          <w:szCs w:val="24"/>
          <w:lang w:eastAsia="ru-RU" w:bidi="ru-RU"/>
        </w:rPr>
        <w:t>за</w:t>
      </w:r>
      <w:r w:rsidRPr="001D6EC4">
        <w:rPr>
          <w:rFonts w:ascii="Times New Roman" w:eastAsia="Times New Roman" w:hAnsi="Times New Roman" w:cs="Times New Roman"/>
          <w:color w:val="000000"/>
          <w:sz w:val="24"/>
          <w:szCs w:val="24"/>
          <w:lang w:eastAsia="ru-RU" w:bidi="ru-RU"/>
        </w:rPr>
        <w:tab/>
        <w:t>20</w:t>
      </w:r>
      <w:r w:rsidRPr="001D6EC4">
        <w:rPr>
          <w:rFonts w:ascii="Times New Roman" w:eastAsia="Times New Roman" w:hAnsi="Times New Roman" w:cs="Times New Roman"/>
          <w:color w:val="000000"/>
          <w:sz w:val="24"/>
          <w:szCs w:val="24"/>
          <w:lang w:eastAsia="ru-RU" w:bidi="ru-RU"/>
        </w:rPr>
        <w:tab/>
        <w:t>года</w:t>
      </w:r>
    </w:p>
    <w:p w:rsidR="001D6EC4" w:rsidRPr="001D6EC4" w:rsidRDefault="001D6EC4" w:rsidP="001D6EC4">
      <w:pPr>
        <w:widowControl w:val="0"/>
        <w:spacing w:after="0" w:line="240" w:lineRule="exact"/>
        <w:ind w:left="3040"/>
        <w:rPr>
          <w:rFonts w:ascii="Times New Roman" w:eastAsia="Times New Roman" w:hAnsi="Times New Roman" w:cs="Times New Roman"/>
          <w:sz w:val="24"/>
          <w:szCs w:val="24"/>
          <w:lang w:eastAsia="ru-RU" w:bidi="ru-RU"/>
        </w:rPr>
      </w:pPr>
      <w:r w:rsidRPr="001D6EC4">
        <w:rPr>
          <w:rFonts w:ascii="Times New Roman" w:eastAsia="Times New Roman" w:hAnsi="Times New Roman" w:cs="Times New Roman"/>
          <w:color w:val="000000"/>
          <w:sz w:val="24"/>
          <w:szCs w:val="24"/>
          <w:lang w:eastAsia="ru-RU" w:bidi="ru-RU"/>
        </w:rPr>
        <w:t>(период с начала года)</w:t>
      </w:r>
    </w:p>
    <w:tbl>
      <w:tblPr>
        <w:tblW w:w="9336" w:type="dxa"/>
        <w:tblInd w:w="10" w:type="dxa"/>
        <w:tblLayout w:type="fixed"/>
        <w:tblCellMar>
          <w:left w:w="10" w:type="dxa"/>
          <w:right w:w="10" w:type="dxa"/>
        </w:tblCellMar>
        <w:tblLook w:val="04A0" w:firstRow="1" w:lastRow="0" w:firstColumn="1" w:lastColumn="0" w:noHBand="0" w:noVBand="1"/>
      </w:tblPr>
      <w:tblGrid>
        <w:gridCol w:w="412"/>
        <w:gridCol w:w="991"/>
        <w:gridCol w:w="993"/>
        <w:gridCol w:w="1700"/>
        <w:gridCol w:w="1133"/>
        <w:gridCol w:w="1700"/>
        <w:gridCol w:w="1137"/>
        <w:gridCol w:w="1270"/>
      </w:tblGrid>
      <w:tr w:rsidR="001D6EC4" w:rsidRPr="001D6EC4" w:rsidTr="007C26EC">
        <w:trPr>
          <w:trHeight w:hRule="exact" w:val="2344"/>
        </w:trPr>
        <w:tc>
          <w:tcPr>
            <w:tcW w:w="412" w:type="dxa"/>
            <w:tcBorders>
              <w:top w:val="single" w:sz="4" w:space="0" w:color="auto"/>
              <w:left w:val="single" w:sz="4" w:space="0" w:color="auto"/>
              <w:bottom w:val="nil"/>
              <w:right w:val="nil"/>
            </w:tcBorders>
            <w:shd w:val="clear" w:color="auto" w:fill="FFFFFF"/>
            <w:hideMark/>
          </w:tcPr>
          <w:p w:rsidR="001D6EC4" w:rsidRPr="001D6EC4" w:rsidRDefault="001D6EC4" w:rsidP="001D6EC4">
            <w:pPr>
              <w:widowControl w:val="0"/>
              <w:spacing w:after="6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val="en-US" w:eastAsia="ru-RU" w:bidi="en-US"/>
              </w:rPr>
              <w:t>№</w:t>
            </w:r>
          </w:p>
        </w:tc>
        <w:tc>
          <w:tcPr>
            <w:tcW w:w="991" w:type="dxa"/>
            <w:tcBorders>
              <w:top w:val="single" w:sz="4" w:space="0" w:color="auto"/>
              <w:left w:val="single" w:sz="4" w:space="0" w:color="auto"/>
              <w:bottom w:val="nil"/>
              <w:right w:val="nil"/>
            </w:tcBorders>
            <w:shd w:val="clear" w:color="auto" w:fill="FFFFFF"/>
            <w:hideMark/>
          </w:tcPr>
          <w:p w:rsidR="001D6EC4" w:rsidRPr="001D6EC4" w:rsidRDefault="001D6EC4" w:rsidP="001D6EC4">
            <w:pPr>
              <w:widowControl w:val="0"/>
              <w:spacing w:after="6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Наименование субсидии</w:t>
            </w:r>
          </w:p>
        </w:tc>
        <w:tc>
          <w:tcPr>
            <w:tcW w:w="993" w:type="dxa"/>
            <w:tcBorders>
              <w:top w:val="single" w:sz="4" w:space="0" w:color="auto"/>
              <w:left w:val="single" w:sz="4" w:space="0" w:color="auto"/>
              <w:bottom w:val="nil"/>
              <w:right w:val="nil"/>
            </w:tcBorders>
            <w:shd w:val="clear" w:color="auto" w:fill="FFFFFF"/>
            <w:hideMark/>
          </w:tcPr>
          <w:p w:rsidR="001D6EC4" w:rsidRPr="001D6EC4" w:rsidRDefault="001D6EC4" w:rsidP="001D6EC4">
            <w:pPr>
              <w:widowControl w:val="0"/>
              <w:spacing w:after="6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Плановые значения</w:t>
            </w:r>
          </w:p>
        </w:tc>
        <w:tc>
          <w:tcPr>
            <w:tcW w:w="1700" w:type="dxa"/>
            <w:tcBorders>
              <w:top w:val="single" w:sz="4" w:space="0" w:color="auto"/>
              <w:left w:val="single" w:sz="4" w:space="0" w:color="auto"/>
              <w:bottom w:val="nil"/>
              <w:right w:val="nil"/>
            </w:tcBorders>
            <w:shd w:val="clear" w:color="auto" w:fill="FFFFFF"/>
            <w:hideMark/>
          </w:tcPr>
          <w:p w:rsidR="001D6EC4" w:rsidRPr="001D6EC4" w:rsidRDefault="001D6EC4" w:rsidP="001D6EC4">
            <w:pPr>
              <w:widowControl w:val="0"/>
              <w:spacing w:after="0" w:line="23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Фактически профинансировано (нарастающим итогом с начала текущего финансового года)</w:t>
            </w:r>
          </w:p>
        </w:tc>
        <w:tc>
          <w:tcPr>
            <w:tcW w:w="1133" w:type="dxa"/>
            <w:tcBorders>
              <w:top w:val="single" w:sz="4" w:space="0" w:color="auto"/>
              <w:left w:val="single" w:sz="4" w:space="0" w:color="auto"/>
              <w:bottom w:val="nil"/>
              <w:right w:val="nil"/>
            </w:tcBorders>
            <w:shd w:val="clear" w:color="auto" w:fill="FFFFFF"/>
            <w:hideMark/>
          </w:tcPr>
          <w:p w:rsidR="001D6EC4" w:rsidRPr="001D6EC4" w:rsidRDefault="001D6EC4" w:rsidP="001D6EC4">
            <w:pPr>
              <w:widowControl w:val="0"/>
              <w:spacing w:after="0" w:line="23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Фактически освоено (кассовые расходы) нарастающим итогом с начала текущего финансового года</w:t>
            </w:r>
          </w:p>
        </w:tc>
        <w:tc>
          <w:tcPr>
            <w:tcW w:w="1700" w:type="dxa"/>
            <w:tcBorders>
              <w:top w:val="single" w:sz="4" w:space="0" w:color="auto"/>
              <w:left w:val="single" w:sz="4" w:space="0" w:color="auto"/>
              <w:bottom w:val="nil"/>
              <w:right w:val="nil"/>
            </w:tcBorders>
            <w:shd w:val="clear" w:color="auto" w:fill="FFFFFF"/>
            <w:hideMark/>
          </w:tcPr>
          <w:p w:rsidR="001D6EC4" w:rsidRPr="001D6EC4" w:rsidRDefault="001D6EC4" w:rsidP="001D6EC4">
            <w:pPr>
              <w:widowControl w:val="0"/>
              <w:spacing w:after="0" w:line="23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Остатки неиспользованных средств субсидии (на конец отчетного периода)</w:t>
            </w:r>
          </w:p>
        </w:tc>
        <w:tc>
          <w:tcPr>
            <w:tcW w:w="1137" w:type="dxa"/>
            <w:tcBorders>
              <w:top w:val="single" w:sz="4" w:space="0" w:color="auto"/>
              <w:left w:val="single" w:sz="4" w:space="0" w:color="auto"/>
              <w:bottom w:val="nil"/>
              <w:right w:val="nil"/>
            </w:tcBorders>
            <w:shd w:val="clear" w:color="auto" w:fill="FFFFFF"/>
            <w:hideMark/>
          </w:tcPr>
          <w:p w:rsidR="001D6EC4" w:rsidRPr="001D6EC4" w:rsidRDefault="001D6EC4" w:rsidP="001D6EC4">
            <w:pPr>
              <w:widowControl w:val="0"/>
              <w:spacing w:after="0" w:line="23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Причины неиспользования средств субсидии</w:t>
            </w:r>
          </w:p>
        </w:tc>
        <w:tc>
          <w:tcPr>
            <w:tcW w:w="1270" w:type="dxa"/>
            <w:tcBorders>
              <w:top w:val="single" w:sz="4" w:space="0" w:color="auto"/>
              <w:left w:val="single" w:sz="4" w:space="0" w:color="auto"/>
              <w:bottom w:val="nil"/>
              <w:right w:val="single" w:sz="4" w:space="0" w:color="auto"/>
            </w:tcBorders>
            <w:shd w:val="clear" w:color="auto" w:fill="FFFFFF"/>
            <w:hideMark/>
          </w:tcPr>
          <w:p w:rsidR="001D6EC4" w:rsidRPr="001D6EC4" w:rsidRDefault="001D6EC4" w:rsidP="001D6EC4">
            <w:pPr>
              <w:widowControl w:val="0"/>
              <w:spacing w:after="0" w:line="23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Оценка качества исполнения на отчетную дату</w:t>
            </w:r>
            <w:proofErr w:type="gramStart"/>
            <w:r w:rsidRPr="001D6EC4">
              <w:rPr>
                <w:rFonts w:ascii="Times New Roman" w:eastAsia="Times New Roman" w:hAnsi="Times New Roman" w:cs="Times New Roman"/>
                <w:color w:val="000000"/>
                <w:sz w:val="20"/>
                <w:szCs w:val="20"/>
                <w:shd w:val="clear" w:color="auto" w:fill="FFFFFF"/>
                <w:lang w:eastAsia="ru-RU" w:bidi="ru-RU"/>
              </w:rPr>
              <w:t xml:space="preserve"> (%)</w:t>
            </w:r>
            <w:proofErr w:type="gramEnd"/>
          </w:p>
        </w:tc>
      </w:tr>
      <w:tr w:rsidR="001D6EC4" w:rsidRPr="001D6EC4" w:rsidTr="007C26EC">
        <w:trPr>
          <w:trHeight w:hRule="exact" w:val="252"/>
        </w:trPr>
        <w:tc>
          <w:tcPr>
            <w:tcW w:w="412" w:type="dxa"/>
            <w:tcBorders>
              <w:top w:val="single" w:sz="4" w:space="0" w:color="auto"/>
              <w:left w:val="single" w:sz="4" w:space="0" w:color="auto"/>
              <w:bottom w:val="nil"/>
              <w:right w:val="nil"/>
            </w:tcBorders>
            <w:shd w:val="clear" w:color="auto" w:fill="FFFFFF"/>
            <w:vAlign w:val="bottom"/>
            <w:hideMark/>
          </w:tcPr>
          <w:p w:rsidR="001D6EC4" w:rsidRPr="001D6EC4" w:rsidRDefault="001D6EC4" w:rsidP="001D6EC4">
            <w:pPr>
              <w:widowControl w:val="0"/>
              <w:spacing w:after="0" w:line="200" w:lineRule="exact"/>
              <w:ind w:left="200"/>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1</w:t>
            </w:r>
          </w:p>
        </w:tc>
        <w:tc>
          <w:tcPr>
            <w:tcW w:w="991" w:type="dxa"/>
            <w:tcBorders>
              <w:top w:val="single" w:sz="4" w:space="0" w:color="auto"/>
              <w:left w:val="single" w:sz="4" w:space="0" w:color="auto"/>
              <w:bottom w:val="nil"/>
              <w:right w:val="nil"/>
            </w:tcBorders>
            <w:shd w:val="clear" w:color="auto" w:fill="FFFFFF"/>
            <w:vAlign w:val="bottom"/>
            <w:hideMark/>
          </w:tcPr>
          <w:p w:rsidR="001D6EC4" w:rsidRPr="001D6EC4" w:rsidRDefault="001D6EC4" w:rsidP="001D6EC4">
            <w:pPr>
              <w:widowControl w:val="0"/>
              <w:spacing w:after="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2</w:t>
            </w:r>
          </w:p>
        </w:tc>
        <w:tc>
          <w:tcPr>
            <w:tcW w:w="993" w:type="dxa"/>
            <w:tcBorders>
              <w:top w:val="single" w:sz="4" w:space="0" w:color="auto"/>
              <w:left w:val="single" w:sz="4" w:space="0" w:color="auto"/>
              <w:bottom w:val="nil"/>
              <w:right w:val="nil"/>
            </w:tcBorders>
            <w:shd w:val="clear" w:color="auto" w:fill="FFFFFF"/>
            <w:vAlign w:val="center"/>
            <w:hideMark/>
          </w:tcPr>
          <w:p w:rsidR="001D6EC4" w:rsidRPr="001D6EC4" w:rsidRDefault="001D6EC4" w:rsidP="001D6EC4">
            <w:pPr>
              <w:widowControl w:val="0"/>
              <w:spacing w:after="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3</w:t>
            </w:r>
          </w:p>
        </w:tc>
        <w:tc>
          <w:tcPr>
            <w:tcW w:w="1700" w:type="dxa"/>
            <w:tcBorders>
              <w:top w:val="single" w:sz="4" w:space="0" w:color="auto"/>
              <w:left w:val="single" w:sz="4" w:space="0" w:color="auto"/>
              <w:bottom w:val="nil"/>
              <w:right w:val="nil"/>
            </w:tcBorders>
            <w:shd w:val="clear" w:color="auto" w:fill="FFFFFF"/>
            <w:vAlign w:val="center"/>
            <w:hideMark/>
          </w:tcPr>
          <w:p w:rsidR="001D6EC4" w:rsidRPr="001D6EC4" w:rsidRDefault="001D6EC4" w:rsidP="001D6EC4">
            <w:pPr>
              <w:widowControl w:val="0"/>
              <w:spacing w:after="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4</w:t>
            </w:r>
          </w:p>
        </w:tc>
        <w:tc>
          <w:tcPr>
            <w:tcW w:w="1133" w:type="dxa"/>
            <w:tcBorders>
              <w:top w:val="single" w:sz="4" w:space="0" w:color="auto"/>
              <w:left w:val="single" w:sz="4" w:space="0" w:color="auto"/>
              <w:bottom w:val="nil"/>
              <w:right w:val="nil"/>
            </w:tcBorders>
            <w:shd w:val="clear" w:color="auto" w:fill="FFFFFF"/>
            <w:vAlign w:val="center"/>
            <w:hideMark/>
          </w:tcPr>
          <w:p w:rsidR="001D6EC4" w:rsidRPr="001D6EC4" w:rsidRDefault="001D6EC4" w:rsidP="001D6EC4">
            <w:pPr>
              <w:widowControl w:val="0"/>
              <w:spacing w:after="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5</w:t>
            </w:r>
          </w:p>
        </w:tc>
        <w:tc>
          <w:tcPr>
            <w:tcW w:w="1700" w:type="dxa"/>
            <w:tcBorders>
              <w:top w:val="single" w:sz="4" w:space="0" w:color="auto"/>
              <w:left w:val="single" w:sz="4" w:space="0" w:color="auto"/>
              <w:bottom w:val="nil"/>
              <w:right w:val="nil"/>
            </w:tcBorders>
            <w:shd w:val="clear" w:color="auto" w:fill="FFFFFF"/>
            <w:vAlign w:val="bottom"/>
            <w:hideMark/>
          </w:tcPr>
          <w:p w:rsidR="001D6EC4" w:rsidRPr="001D6EC4" w:rsidRDefault="001D6EC4" w:rsidP="001D6EC4">
            <w:pPr>
              <w:widowControl w:val="0"/>
              <w:spacing w:after="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6</w:t>
            </w:r>
          </w:p>
        </w:tc>
        <w:tc>
          <w:tcPr>
            <w:tcW w:w="1137" w:type="dxa"/>
            <w:tcBorders>
              <w:top w:val="single" w:sz="4" w:space="0" w:color="auto"/>
              <w:left w:val="single" w:sz="4" w:space="0" w:color="auto"/>
              <w:bottom w:val="nil"/>
              <w:right w:val="nil"/>
            </w:tcBorders>
            <w:shd w:val="clear" w:color="auto" w:fill="FFFFFF"/>
            <w:vAlign w:val="center"/>
            <w:hideMark/>
          </w:tcPr>
          <w:p w:rsidR="001D6EC4" w:rsidRPr="001D6EC4" w:rsidRDefault="001D6EC4" w:rsidP="001D6EC4">
            <w:pPr>
              <w:widowControl w:val="0"/>
              <w:spacing w:after="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7</w:t>
            </w:r>
          </w:p>
        </w:tc>
        <w:tc>
          <w:tcPr>
            <w:tcW w:w="1270" w:type="dxa"/>
            <w:tcBorders>
              <w:top w:val="single" w:sz="4" w:space="0" w:color="auto"/>
              <w:left w:val="single" w:sz="4" w:space="0" w:color="auto"/>
              <w:bottom w:val="nil"/>
              <w:right w:val="single" w:sz="4" w:space="0" w:color="auto"/>
            </w:tcBorders>
            <w:shd w:val="clear" w:color="auto" w:fill="FFFFFF"/>
            <w:vAlign w:val="bottom"/>
            <w:hideMark/>
          </w:tcPr>
          <w:p w:rsidR="001D6EC4" w:rsidRPr="001D6EC4" w:rsidRDefault="001D6EC4" w:rsidP="001D6EC4">
            <w:pPr>
              <w:widowControl w:val="0"/>
              <w:spacing w:after="0" w:line="200" w:lineRule="exact"/>
              <w:jc w:val="center"/>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8</w:t>
            </w:r>
          </w:p>
        </w:tc>
      </w:tr>
      <w:tr w:rsidR="001D6EC4" w:rsidRPr="001D6EC4" w:rsidTr="007C26EC">
        <w:trPr>
          <w:trHeight w:hRule="exact" w:val="259"/>
        </w:trPr>
        <w:tc>
          <w:tcPr>
            <w:tcW w:w="412" w:type="dxa"/>
            <w:tcBorders>
              <w:top w:val="single" w:sz="4" w:space="0" w:color="auto"/>
              <w:left w:val="single" w:sz="4" w:space="0" w:color="auto"/>
              <w:bottom w:val="nil"/>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991" w:type="dxa"/>
            <w:tcBorders>
              <w:top w:val="single" w:sz="4" w:space="0" w:color="auto"/>
              <w:left w:val="single" w:sz="4" w:space="0" w:color="auto"/>
              <w:bottom w:val="nil"/>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993" w:type="dxa"/>
            <w:tcBorders>
              <w:top w:val="single" w:sz="4" w:space="0" w:color="auto"/>
              <w:left w:val="single" w:sz="4" w:space="0" w:color="auto"/>
              <w:bottom w:val="nil"/>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700" w:type="dxa"/>
            <w:tcBorders>
              <w:top w:val="single" w:sz="4" w:space="0" w:color="auto"/>
              <w:left w:val="single" w:sz="4" w:space="0" w:color="auto"/>
              <w:bottom w:val="nil"/>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133" w:type="dxa"/>
            <w:tcBorders>
              <w:top w:val="single" w:sz="4" w:space="0" w:color="auto"/>
              <w:left w:val="single" w:sz="4" w:space="0" w:color="auto"/>
              <w:bottom w:val="nil"/>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700" w:type="dxa"/>
            <w:tcBorders>
              <w:top w:val="single" w:sz="4" w:space="0" w:color="auto"/>
              <w:left w:val="single" w:sz="4" w:space="0" w:color="auto"/>
              <w:bottom w:val="nil"/>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137" w:type="dxa"/>
            <w:tcBorders>
              <w:top w:val="single" w:sz="4" w:space="0" w:color="auto"/>
              <w:left w:val="single" w:sz="4" w:space="0" w:color="auto"/>
              <w:bottom w:val="nil"/>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270" w:type="dxa"/>
            <w:tcBorders>
              <w:top w:val="single" w:sz="4" w:space="0" w:color="auto"/>
              <w:left w:val="single" w:sz="4" w:space="0" w:color="auto"/>
              <w:bottom w:val="nil"/>
              <w:right w:val="single" w:sz="4" w:space="0" w:color="auto"/>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r>
      <w:tr w:rsidR="001D6EC4" w:rsidRPr="001D6EC4" w:rsidTr="007C26EC">
        <w:trPr>
          <w:trHeight w:hRule="exact" w:val="281"/>
        </w:trPr>
        <w:tc>
          <w:tcPr>
            <w:tcW w:w="412" w:type="dxa"/>
            <w:tcBorders>
              <w:top w:val="single" w:sz="4" w:space="0" w:color="auto"/>
              <w:left w:val="single" w:sz="4" w:space="0" w:color="auto"/>
              <w:bottom w:val="single" w:sz="4" w:space="0" w:color="auto"/>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991" w:type="dxa"/>
            <w:tcBorders>
              <w:top w:val="single" w:sz="4" w:space="0" w:color="auto"/>
              <w:left w:val="single" w:sz="4" w:space="0" w:color="auto"/>
              <w:bottom w:val="single" w:sz="4" w:space="0" w:color="auto"/>
              <w:right w:val="nil"/>
            </w:tcBorders>
            <w:shd w:val="clear" w:color="auto" w:fill="FFFFFF"/>
            <w:hideMark/>
          </w:tcPr>
          <w:p w:rsidR="001D6EC4" w:rsidRPr="001D6EC4" w:rsidRDefault="001D6EC4" w:rsidP="001D6EC4">
            <w:pPr>
              <w:widowControl w:val="0"/>
              <w:spacing w:after="0" w:line="200" w:lineRule="exact"/>
              <w:rPr>
                <w:rFonts w:ascii="Times New Roman" w:eastAsia="Times New Roman" w:hAnsi="Times New Roman" w:cs="Times New Roman"/>
              </w:rPr>
            </w:pPr>
            <w:r w:rsidRPr="001D6EC4">
              <w:rPr>
                <w:rFonts w:ascii="Times New Roman" w:eastAsia="Times New Roman" w:hAnsi="Times New Roman" w:cs="Times New Roman"/>
                <w:color w:val="000000"/>
                <w:sz w:val="20"/>
                <w:szCs w:val="20"/>
                <w:shd w:val="clear" w:color="auto" w:fill="FFFFFF"/>
                <w:lang w:eastAsia="ru-RU" w:bidi="ru-RU"/>
              </w:rPr>
              <w:t>Итого</w:t>
            </w:r>
          </w:p>
        </w:tc>
        <w:tc>
          <w:tcPr>
            <w:tcW w:w="993" w:type="dxa"/>
            <w:tcBorders>
              <w:top w:val="single" w:sz="4" w:space="0" w:color="auto"/>
              <w:left w:val="single" w:sz="4" w:space="0" w:color="auto"/>
              <w:bottom w:val="single" w:sz="4" w:space="0" w:color="auto"/>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700" w:type="dxa"/>
            <w:tcBorders>
              <w:top w:val="single" w:sz="4" w:space="0" w:color="auto"/>
              <w:left w:val="single" w:sz="4" w:space="0" w:color="auto"/>
              <w:bottom w:val="single" w:sz="4" w:space="0" w:color="auto"/>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133" w:type="dxa"/>
            <w:tcBorders>
              <w:top w:val="single" w:sz="4" w:space="0" w:color="auto"/>
              <w:left w:val="single" w:sz="4" w:space="0" w:color="auto"/>
              <w:bottom w:val="single" w:sz="4" w:space="0" w:color="auto"/>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700" w:type="dxa"/>
            <w:tcBorders>
              <w:top w:val="single" w:sz="4" w:space="0" w:color="auto"/>
              <w:left w:val="single" w:sz="4" w:space="0" w:color="auto"/>
              <w:bottom w:val="single" w:sz="4" w:space="0" w:color="auto"/>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137" w:type="dxa"/>
            <w:tcBorders>
              <w:top w:val="single" w:sz="4" w:space="0" w:color="auto"/>
              <w:left w:val="single" w:sz="4" w:space="0" w:color="auto"/>
              <w:bottom w:val="single" w:sz="4" w:space="0" w:color="auto"/>
              <w:right w:val="nil"/>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c>
          <w:tcPr>
            <w:tcW w:w="1270" w:type="dxa"/>
            <w:tcBorders>
              <w:top w:val="single" w:sz="4" w:space="0" w:color="auto"/>
              <w:left w:val="single" w:sz="4" w:space="0" w:color="auto"/>
              <w:bottom w:val="single" w:sz="4" w:space="0" w:color="auto"/>
              <w:right w:val="single" w:sz="4" w:space="0" w:color="auto"/>
            </w:tcBorders>
            <w:shd w:val="clear" w:color="auto" w:fill="FFFFFF"/>
          </w:tcPr>
          <w:p w:rsidR="001D6EC4" w:rsidRPr="001D6EC4" w:rsidRDefault="001D6EC4" w:rsidP="001D6EC4">
            <w:pPr>
              <w:spacing w:after="160" w:line="256" w:lineRule="auto"/>
              <w:rPr>
                <w:rFonts w:ascii="Calibri" w:eastAsia="Calibri" w:hAnsi="Calibri" w:cs="Times New Roman"/>
                <w:sz w:val="10"/>
                <w:szCs w:val="10"/>
              </w:rPr>
            </w:pPr>
          </w:p>
        </w:tc>
      </w:tr>
    </w:tbl>
    <w:p w:rsidR="001D6EC4" w:rsidRPr="001D6EC4" w:rsidRDefault="001D6EC4" w:rsidP="001D6EC4">
      <w:pPr>
        <w:widowControl w:val="0"/>
        <w:spacing w:after="0" w:line="240" w:lineRule="exact"/>
        <w:rPr>
          <w:rFonts w:ascii="Times New Roman" w:eastAsia="Times New Roman" w:hAnsi="Times New Roman" w:cs="Times New Roman"/>
          <w:b/>
          <w:bCs/>
        </w:rPr>
      </w:pPr>
    </w:p>
    <w:p w:rsidR="001D6EC4" w:rsidRPr="001D6EC4" w:rsidRDefault="001D6EC4" w:rsidP="001D6EC4">
      <w:pPr>
        <w:widowControl w:val="0"/>
        <w:spacing w:after="0" w:line="240" w:lineRule="exact"/>
        <w:rPr>
          <w:rFonts w:ascii="Times New Roman" w:eastAsia="Times New Roman" w:hAnsi="Times New Roman" w:cs="Times New Roman"/>
          <w:bCs/>
          <w:sz w:val="24"/>
        </w:rPr>
      </w:pPr>
      <w:r w:rsidRPr="001D6EC4">
        <w:rPr>
          <w:rFonts w:ascii="Times New Roman" w:eastAsia="Times New Roman" w:hAnsi="Times New Roman" w:cs="Times New Roman"/>
          <w:bCs/>
          <w:sz w:val="24"/>
        </w:rPr>
        <w:t>Директор</w:t>
      </w:r>
    </w:p>
    <w:p w:rsidR="001D6EC4" w:rsidRPr="001D6EC4" w:rsidRDefault="001D6EC4" w:rsidP="001D6EC4">
      <w:pPr>
        <w:widowControl w:val="0"/>
        <w:spacing w:after="0" w:line="240" w:lineRule="exact"/>
        <w:rPr>
          <w:rFonts w:ascii="Times New Roman" w:eastAsia="Times New Roman" w:hAnsi="Times New Roman" w:cs="Times New Roman"/>
          <w:bCs/>
          <w:sz w:val="24"/>
        </w:rPr>
      </w:pPr>
    </w:p>
    <w:p w:rsidR="001D6EC4" w:rsidRPr="001D6EC4" w:rsidRDefault="001D6EC4" w:rsidP="001D6EC4">
      <w:pPr>
        <w:widowControl w:val="0"/>
        <w:spacing w:after="0" w:line="240" w:lineRule="exact"/>
        <w:rPr>
          <w:rFonts w:ascii="Times New Roman" w:eastAsia="Times New Roman" w:hAnsi="Times New Roman" w:cs="Times New Roman"/>
          <w:bCs/>
          <w:sz w:val="24"/>
        </w:rPr>
      </w:pPr>
      <w:r w:rsidRPr="001D6EC4">
        <w:rPr>
          <w:rFonts w:ascii="Times New Roman" w:eastAsia="Times New Roman" w:hAnsi="Times New Roman" w:cs="Times New Roman"/>
          <w:bCs/>
          <w:sz w:val="24"/>
        </w:rPr>
        <w:t>Главный бухгалтер</w:t>
      </w:r>
    </w:p>
    <w:p w:rsidR="001D6EC4" w:rsidRPr="001D6EC4" w:rsidRDefault="001D6EC4" w:rsidP="001D6EC4">
      <w:pPr>
        <w:spacing w:after="160" w:line="256" w:lineRule="auto"/>
        <w:rPr>
          <w:rFonts w:ascii="Calibri" w:eastAsia="Calibri" w:hAnsi="Calibri" w:cs="Times New Roman"/>
        </w:rPr>
      </w:pPr>
    </w:p>
    <w:p w:rsidR="001D6EC4" w:rsidRPr="001D6EC4" w:rsidRDefault="001D6EC4" w:rsidP="001D6EC4"/>
    <w:p w:rsidR="00C85B5F" w:rsidRPr="00C85B5F" w:rsidRDefault="00C85B5F" w:rsidP="00C85B5F">
      <w:pPr>
        <w:spacing w:after="0" w:line="240" w:lineRule="auto"/>
        <w:ind w:left="6096" w:firstLine="7"/>
        <w:jc w:val="both"/>
        <w:rPr>
          <w:rFonts w:ascii="Times New Roman" w:eastAsia="Times New Roman" w:hAnsi="Times New Roman" w:cs="Times New Roman"/>
          <w:color w:val="000000"/>
          <w:sz w:val="24"/>
          <w:szCs w:val="24"/>
          <w:lang w:eastAsia="ru-RU"/>
        </w:rPr>
      </w:pPr>
      <w:bookmarkStart w:id="6" w:name="_GoBack"/>
      <w:bookmarkEnd w:id="6"/>
      <w:r w:rsidRPr="00C85B5F">
        <w:rPr>
          <w:rFonts w:ascii="Times New Roman" w:eastAsia="Times New Roman" w:hAnsi="Times New Roman" w:cs="Times New Roman"/>
          <w:color w:val="000000"/>
          <w:sz w:val="24"/>
          <w:szCs w:val="24"/>
          <w:lang w:eastAsia="ru-RU"/>
        </w:rPr>
        <w:br w:type="page"/>
      </w:r>
      <w:r w:rsidRPr="00C85B5F">
        <w:rPr>
          <w:rFonts w:ascii="Times New Roman" w:eastAsia="Times New Roman" w:hAnsi="Times New Roman" w:cs="Times New Roman"/>
          <w:color w:val="000000"/>
          <w:sz w:val="24"/>
          <w:szCs w:val="24"/>
          <w:lang w:eastAsia="ru-RU"/>
        </w:rPr>
        <w:lastRenderedPageBreak/>
        <w:t>Приложение № 2</w:t>
      </w:r>
    </w:p>
    <w:p w:rsidR="00C85B5F" w:rsidRPr="00C85B5F" w:rsidRDefault="00C85B5F" w:rsidP="00C85B5F">
      <w:pPr>
        <w:spacing w:after="0" w:line="240" w:lineRule="auto"/>
        <w:ind w:left="6096"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center"/>
        <w:rPr>
          <w:rFonts w:ascii="Times New Roman" w:eastAsia="Times New Roman" w:hAnsi="Times New Roman" w:cs="Times New Roman"/>
          <w:bCs/>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Перечень</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документов, представляемых для получения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1. Заявление Получателя о предоставлении Субсидии за подписью руководителя (уполномоченного лица) Получателя в соответствии с Приложением № 1.</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2. Выписка из единого государственного реестра юридических лиц (выписка из единого государственного реестра индивидуальных предпринимателей).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3. </w:t>
      </w:r>
      <w:proofErr w:type="gramStart"/>
      <w:r w:rsidRPr="00C85B5F">
        <w:rPr>
          <w:rFonts w:ascii="Times New Roman" w:eastAsia="Times New Roman" w:hAnsi="Times New Roman" w:cs="Times New Roman"/>
          <w:color w:val="000000"/>
          <w:sz w:val="26"/>
          <w:szCs w:val="26"/>
          <w:lang w:eastAsia="ru-RU"/>
        </w:rPr>
        <w:t>Справка территориального органа Федеральной налоговой службы, подписанная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r w:rsidRPr="00C85B5F">
        <w:rPr>
          <w:rFonts w:ascii="Times New Roman" w:eastAsia="Times New Roman" w:hAnsi="Times New Roman" w:cs="Times New Roman"/>
          <w:color w:val="000000"/>
          <w:sz w:val="26"/>
          <w:szCs w:val="26"/>
          <w:lang w:eastAsia="ru-RU"/>
        </w:rPr>
        <w:t>.</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 Справка,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просроченной задолженности по возврату в бюджет муниципального образования субсидий, бюджетных инвестиций, </w:t>
      </w:r>
      <w:proofErr w:type="gramStart"/>
      <w:r w:rsidRPr="00C85B5F">
        <w:rPr>
          <w:rFonts w:ascii="Times New Roman" w:eastAsia="Times New Roman" w:hAnsi="Times New Roman" w:cs="Times New Roman"/>
          <w:color w:val="000000"/>
          <w:sz w:val="26"/>
          <w:szCs w:val="26"/>
          <w:lang w:eastAsia="ru-RU"/>
        </w:rPr>
        <w:t>предоставленных</w:t>
      </w:r>
      <w:proofErr w:type="gramEnd"/>
      <w:r w:rsidRPr="00C85B5F">
        <w:rPr>
          <w:rFonts w:ascii="Times New Roman" w:eastAsia="Times New Roman" w:hAnsi="Times New Roman" w:cs="Times New Roman"/>
          <w:color w:val="000000"/>
          <w:sz w:val="26"/>
          <w:szCs w:val="26"/>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5. Документы, подтверждающие осуществление затрат, в том числе: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копии кредитных договоров (с графиками погашения кредита и уплаты процентов) и (или) реестра кредитных договоров, заверенные Получателем и кредитной организацией, с приложением выписки по ссудному счету Получателя, подтверждающей получение кредитов, а также документов, подтверждающих своевременную уплату Получателем начисленных процентов за пользование кредитами и своевременное их погашение, заверенные кредитной организацией.</w:t>
      </w:r>
    </w:p>
    <w:p w:rsidR="00C85B5F" w:rsidRPr="00C85B5F" w:rsidRDefault="00C85B5F" w:rsidP="00C85B5F">
      <w:pPr>
        <w:spacing w:after="0" w:line="240" w:lineRule="auto"/>
        <w:ind w:left="6521"/>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6"/>
          <w:szCs w:val="26"/>
          <w:lang w:eastAsia="ru-RU"/>
        </w:rPr>
        <w:br w:type="page"/>
      </w:r>
      <w:r w:rsidRPr="00C85B5F">
        <w:rPr>
          <w:rFonts w:ascii="Times New Roman" w:eastAsia="Times New Roman" w:hAnsi="Times New Roman" w:cs="Times New Roman"/>
          <w:color w:val="000000"/>
          <w:sz w:val="24"/>
          <w:szCs w:val="24"/>
          <w:lang w:eastAsia="ru-RU"/>
        </w:rPr>
        <w:lastRenderedPageBreak/>
        <w:t>Приложение № 3</w:t>
      </w:r>
    </w:p>
    <w:p w:rsidR="00C85B5F" w:rsidRPr="00C85B5F" w:rsidRDefault="00C85B5F" w:rsidP="00C85B5F">
      <w:pPr>
        <w:spacing w:after="0" w:line="240" w:lineRule="auto"/>
        <w:ind w:left="6521"/>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w:t>
      </w:r>
      <w:r w:rsidRPr="00C85B5F">
        <w:rPr>
          <w:rFonts w:ascii="Times New Roman" w:eastAsia="Times New Roman" w:hAnsi="Times New Roman" w:cs="Times New Roman"/>
          <w:sz w:val="24"/>
          <w:szCs w:val="24"/>
          <w:lang w:eastAsia="ru-RU"/>
        </w:rPr>
        <w:t xml:space="preserve"> городского округа «поселок Палана»</w:t>
      </w:r>
      <w:r w:rsidRPr="00C85B5F">
        <w:rPr>
          <w:rFonts w:ascii="Times New Roman" w:eastAsia="Times New Roman" w:hAnsi="Times New Roman" w:cs="Times New Roman"/>
          <w:color w:val="000000"/>
          <w:sz w:val="24"/>
          <w:szCs w:val="24"/>
          <w:lang w:eastAsia="ru-RU"/>
        </w:rPr>
        <w:t xml:space="preserve">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Заявление</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о предоставлении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______________________________________________________________________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Получателя, ИНН, КПП, адрес)</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в соответствии с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утвержденным постановлением Администрации </w:t>
      </w:r>
      <w:r w:rsidRPr="00C85B5F">
        <w:rPr>
          <w:rFonts w:ascii="Times New Roman" w:eastAsia="Times New Roman" w:hAnsi="Times New Roman" w:cs="Times New Roman"/>
          <w:sz w:val="24"/>
          <w:szCs w:val="24"/>
          <w:lang w:eastAsia="ru-RU"/>
        </w:rPr>
        <w:t xml:space="preserve">городского округа «поселок Палана» </w:t>
      </w:r>
      <w:r w:rsidRPr="00C85B5F">
        <w:rPr>
          <w:rFonts w:ascii="Times New Roman" w:eastAsia="Times New Roman" w:hAnsi="Times New Roman" w:cs="Times New Roman"/>
          <w:color w:val="000000"/>
          <w:sz w:val="26"/>
          <w:szCs w:val="26"/>
          <w:lang w:eastAsia="ru-RU"/>
        </w:rPr>
        <w:t>от «__» ______ 20__ г. № _____</w:t>
      </w:r>
      <w:proofErr w:type="gramStart"/>
      <w:r w:rsidRPr="00C85B5F">
        <w:rPr>
          <w:rFonts w:ascii="Times New Roman" w:eastAsia="Times New Roman" w:hAnsi="Times New Roman" w:cs="Times New Roman"/>
          <w:color w:val="000000"/>
          <w:sz w:val="26"/>
          <w:szCs w:val="26"/>
          <w:lang w:eastAsia="ru-RU"/>
        </w:rPr>
        <w:t xml:space="preserve"> ,</w:t>
      </w:r>
      <w:proofErr w:type="gramEnd"/>
      <w:r w:rsidRPr="00C85B5F">
        <w:rPr>
          <w:rFonts w:ascii="Times New Roman" w:eastAsia="Times New Roman" w:hAnsi="Times New Roman" w:cs="Times New Roman"/>
          <w:color w:val="000000"/>
          <w:sz w:val="26"/>
          <w:szCs w:val="26"/>
          <w:lang w:eastAsia="ru-RU"/>
        </w:rPr>
        <w:t xml:space="preserve"> просит предоставить Субсидию в размере ____________рублей в целях ______________________________________.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(целевое назначение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Опись документов, предусмотренных пунктом ___ Порядка, прилагается.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Приложение: на __ л. в ед. экз.</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30"/>
        <w:gridCol w:w="340"/>
        <w:gridCol w:w="3380"/>
        <w:gridCol w:w="340"/>
        <w:gridCol w:w="2555"/>
      </w:tblGrid>
      <w:tr w:rsidR="00C85B5F" w:rsidRPr="00C85B5F" w:rsidTr="0012629D">
        <w:tc>
          <w:tcPr>
            <w:tcW w:w="2430" w:type="dxa"/>
            <w:tcMar>
              <w:top w:w="102" w:type="dxa"/>
              <w:left w:w="62" w:type="dxa"/>
              <w:bottom w:w="102" w:type="dxa"/>
              <w:right w:w="62" w:type="dxa"/>
            </w:tcMar>
            <w:hideMark/>
          </w:tcPr>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Получатель</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38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2555"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r>
      <w:tr w:rsidR="00C85B5F" w:rsidRPr="00C85B5F" w:rsidTr="0012629D">
        <w:tc>
          <w:tcPr>
            <w:tcW w:w="2430"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380"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2555"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r>
      <w:tr w:rsidR="00C85B5F" w:rsidRPr="00C85B5F" w:rsidTr="0012629D">
        <w:tc>
          <w:tcPr>
            <w:tcW w:w="2430"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(подпись)</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3380"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(расшифровка подписи)</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2555"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r>
      <w:tr w:rsidR="00C85B5F" w:rsidRPr="00C85B5F" w:rsidTr="0012629D">
        <w:trPr>
          <w:trHeight w:val="27"/>
        </w:trPr>
        <w:tc>
          <w:tcPr>
            <w:tcW w:w="6150" w:type="dxa"/>
            <w:gridSpan w:val="3"/>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 ________ 20__ г.</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2555"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r>
    </w:tbl>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 </w:t>
      </w:r>
    </w:p>
    <w:p w:rsidR="00C85B5F" w:rsidRPr="00C85B5F" w:rsidRDefault="00C85B5F" w:rsidP="00C85B5F">
      <w:pPr>
        <w:spacing w:after="0" w:line="240" w:lineRule="auto"/>
        <w:ind w:left="4956" w:firstLine="851"/>
        <w:rPr>
          <w:rFonts w:ascii="Times New Roman" w:eastAsia="Times New Roman" w:hAnsi="Times New Roman" w:cs="Times New Roman"/>
          <w:bCs/>
          <w:color w:val="000000"/>
          <w:sz w:val="28"/>
          <w:szCs w:val="28"/>
          <w:lang w:eastAsia="ru-RU"/>
        </w:rPr>
        <w:sectPr w:rsidR="00C85B5F" w:rsidRPr="00C85B5F" w:rsidSect="00C85B5F">
          <w:pgSz w:w="11906" w:h="16838"/>
          <w:pgMar w:top="567" w:right="424" w:bottom="567" w:left="1560" w:header="708" w:footer="708" w:gutter="0"/>
          <w:cols w:space="708"/>
          <w:docGrid w:linePitch="360"/>
        </w:sectPr>
      </w:pPr>
    </w:p>
    <w:p w:rsidR="00C85B5F" w:rsidRPr="00C85B5F" w:rsidRDefault="00C85B5F" w:rsidP="00C85B5F">
      <w:pPr>
        <w:spacing w:after="0" w:line="240" w:lineRule="auto"/>
        <w:ind w:left="935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Приложение № 4</w:t>
      </w:r>
    </w:p>
    <w:p w:rsidR="00C85B5F" w:rsidRPr="00C85B5F" w:rsidRDefault="00C85B5F" w:rsidP="00C85B5F">
      <w:pPr>
        <w:spacing w:after="0" w:line="240" w:lineRule="auto"/>
        <w:ind w:left="935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городского округа «поселок Палана»</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b/>
          <w:bCs/>
          <w:color w:val="000000"/>
          <w:sz w:val="28"/>
          <w:szCs w:val="28"/>
          <w:lang w:eastAsia="ru-RU"/>
        </w:rPr>
        <w:t>Значения результатов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tbl>
      <w:tblPr>
        <w:tblW w:w="15109" w:type="dxa"/>
        <w:tblCellMar>
          <w:top w:w="15" w:type="dxa"/>
          <w:left w:w="15" w:type="dxa"/>
          <w:bottom w:w="15" w:type="dxa"/>
          <w:right w:w="15" w:type="dxa"/>
        </w:tblCellMar>
        <w:tblLook w:val="04A0" w:firstRow="1" w:lastRow="0" w:firstColumn="1" w:lastColumn="0" w:noHBand="0" w:noVBand="1"/>
      </w:tblPr>
      <w:tblGrid>
        <w:gridCol w:w="1215"/>
        <w:gridCol w:w="406"/>
        <w:gridCol w:w="409"/>
        <w:gridCol w:w="1215"/>
        <w:gridCol w:w="179"/>
        <w:gridCol w:w="458"/>
        <w:gridCol w:w="578"/>
        <w:gridCol w:w="766"/>
        <w:gridCol w:w="668"/>
        <w:gridCol w:w="1254"/>
        <w:gridCol w:w="1119"/>
        <w:gridCol w:w="1080"/>
        <w:gridCol w:w="1120"/>
        <w:gridCol w:w="1107"/>
        <w:gridCol w:w="1135"/>
        <w:gridCol w:w="1146"/>
        <w:gridCol w:w="949"/>
        <w:gridCol w:w="305"/>
      </w:tblGrid>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center"/>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КОДЫ</w:t>
            </w: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по Сводному реестру</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Наименование Получателя</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ИНН</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Наименование главного распорядителя средств бюджета муниципального образования</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по Сводному реестру</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Наименование структурного элемента муниципальной программы (муниципального проекта)</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по БК</w:t>
            </w:r>
          </w:p>
        </w:tc>
        <w:tc>
          <w:tcPr>
            <w:tcW w:w="395" w:type="dxa"/>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Вид документа</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(первичный – «0», уточненный – «1», «2», «3», «...»)</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 </w:t>
            </w:r>
          </w:p>
        </w:tc>
        <w:tc>
          <w:tcPr>
            <w:tcW w:w="2374" w:type="dxa"/>
            <w:gridSpan w:val="2"/>
            <w:tcBorders>
              <w:top w:val="nil"/>
              <w:left w:val="nil"/>
              <w:bottom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 </w:t>
            </w:r>
          </w:p>
        </w:tc>
        <w:tc>
          <w:tcPr>
            <w:tcW w:w="395" w:type="dxa"/>
            <w:tcBorders>
              <w:top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tcBorders>
              <w:top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635" w:type="dxa"/>
            <w:gridSpan w:val="2"/>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Направление расходов</w:t>
            </w:r>
          </w:p>
        </w:tc>
        <w:tc>
          <w:tcPr>
            <w:tcW w:w="1639" w:type="dxa"/>
            <w:gridSpan w:val="2"/>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Результат предоставления Субсидии</w:t>
            </w:r>
          </w:p>
        </w:tc>
        <w:tc>
          <w:tcPr>
            <w:tcW w:w="2061" w:type="dxa"/>
            <w:gridSpan w:val="4"/>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Единица измерения</w:t>
            </w:r>
          </w:p>
        </w:tc>
        <w:tc>
          <w:tcPr>
            <w:tcW w:w="675"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Код строки</w:t>
            </w:r>
          </w:p>
        </w:tc>
        <w:tc>
          <w:tcPr>
            <w:tcW w:w="9099" w:type="dxa"/>
            <w:gridSpan w:val="9"/>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Плановые значения результатов предоставления Субсидии по годам (срокам) реализации Соглашения</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0" w:type="auto"/>
            <w:gridSpan w:val="4"/>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675"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25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c>
          <w:tcPr>
            <w:tcW w:w="2200"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c>
          <w:tcPr>
            <w:tcW w:w="2294"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c>
          <w:tcPr>
            <w:tcW w:w="2064"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lastRenderedPageBreak/>
              <w:t>наименование</w:t>
            </w:r>
          </w:p>
        </w:tc>
        <w:tc>
          <w:tcPr>
            <w:tcW w:w="4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код по БК</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тип</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наименование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наименование</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 xml:space="preserve">код по </w:t>
            </w:r>
            <w:hyperlink r:id="rId13" w:history="1">
              <w:r w:rsidRPr="00C85B5F">
                <w:rPr>
                  <w:rFonts w:ascii="Times New Roman" w:eastAsia="Times New Roman" w:hAnsi="Times New Roman" w:cs="Times New Roman"/>
                  <w:color w:val="000000"/>
                  <w:sz w:val="18"/>
                  <w:szCs w:val="18"/>
                  <w:u w:val="single"/>
                  <w:lang w:eastAsia="ru-RU"/>
                </w:rPr>
                <w:t>ОКЕИ</w:t>
              </w:r>
            </w:hyperlink>
          </w:p>
        </w:tc>
        <w:tc>
          <w:tcPr>
            <w:tcW w:w="675"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proofErr w:type="gramStart"/>
            <w:r w:rsidRPr="00C85B5F">
              <w:rPr>
                <w:rFonts w:ascii="Times New Roman" w:eastAsia="Times New Roman" w:hAnsi="Times New Roman" w:cs="Times New Roman"/>
                <w:color w:val="000000"/>
                <w:sz w:val="18"/>
                <w:szCs w:val="18"/>
                <w:lang w:eastAsia="ru-RU"/>
              </w:rPr>
              <w:t>с даты заключения</w:t>
            </w:r>
            <w:proofErr w:type="gramEnd"/>
            <w:r w:rsidRPr="00C85B5F">
              <w:rPr>
                <w:rFonts w:ascii="Times New Roman" w:eastAsia="Times New Roman" w:hAnsi="Times New Roman" w:cs="Times New Roman"/>
                <w:color w:val="000000"/>
                <w:sz w:val="18"/>
                <w:szCs w:val="18"/>
                <w:lang w:eastAsia="ru-RU"/>
              </w:rPr>
              <w:t xml:space="preserve"> Соглашения</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proofErr w:type="gramStart"/>
            <w:r w:rsidRPr="00C85B5F">
              <w:rPr>
                <w:rFonts w:ascii="Times New Roman" w:eastAsia="Times New Roman" w:hAnsi="Times New Roman" w:cs="Times New Roman"/>
                <w:color w:val="000000"/>
                <w:sz w:val="18"/>
                <w:szCs w:val="18"/>
                <w:lang w:eastAsia="ru-RU"/>
              </w:rPr>
              <w:t>с даты заключения</w:t>
            </w:r>
            <w:proofErr w:type="gramEnd"/>
            <w:r w:rsidRPr="00C85B5F">
              <w:rPr>
                <w:rFonts w:ascii="Times New Roman" w:eastAsia="Times New Roman" w:hAnsi="Times New Roman" w:cs="Times New Roman"/>
                <w:color w:val="000000"/>
                <w:sz w:val="18"/>
                <w:szCs w:val="18"/>
                <w:lang w:eastAsia="ru-RU"/>
              </w:rPr>
              <w:t xml:space="preserve"> Соглашения</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proofErr w:type="gramStart"/>
            <w:r w:rsidRPr="00C85B5F">
              <w:rPr>
                <w:rFonts w:ascii="Times New Roman" w:eastAsia="Times New Roman" w:hAnsi="Times New Roman" w:cs="Times New Roman"/>
                <w:color w:val="000000"/>
                <w:sz w:val="18"/>
                <w:szCs w:val="18"/>
                <w:lang w:eastAsia="ru-RU"/>
              </w:rPr>
              <w:t>с даты заключения</w:t>
            </w:r>
            <w:proofErr w:type="gramEnd"/>
            <w:r w:rsidRPr="00C85B5F">
              <w:rPr>
                <w:rFonts w:ascii="Times New Roman" w:eastAsia="Times New Roman" w:hAnsi="Times New Roman" w:cs="Times New Roman"/>
                <w:color w:val="000000"/>
                <w:sz w:val="18"/>
                <w:szCs w:val="18"/>
                <w:lang w:eastAsia="ru-RU"/>
              </w:rPr>
              <w:t xml:space="preserve"> Соглашения</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proofErr w:type="gramStart"/>
            <w:r w:rsidRPr="00C85B5F">
              <w:rPr>
                <w:rFonts w:ascii="Times New Roman" w:eastAsia="Times New Roman" w:hAnsi="Times New Roman" w:cs="Times New Roman"/>
                <w:color w:val="000000"/>
                <w:sz w:val="18"/>
                <w:szCs w:val="18"/>
                <w:lang w:eastAsia="ru-RU"/>
              </w:rPr>
              <w:t>с даты заключения</w:t>
            </w:r>
            <w:proofErr w:type="gramEnd"/>
            <w:r w:rsidRPr="00C85B5F">
              <w:rPr>
                <w:rFonts w:ascii="Times New Roman" w:eastAsia="Times New Roman" w:hAnsi="Times New Roman" w:cs="Times New Roman"/>
                <w:color w:val="000000"/>
                <w:sz w:val="18"/>
                <w:szCs w:val="18"/>
                <w:lang w:eastAsia="ru-RU"/>
              </w:rPr>
              <w:t xml:space="preserve"> Соглашения</w:t>
            </w: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w:t>
            </w:r>
          </w:p>
        </w:tc>
        <w:tc>
          <w:tcPr>
            <w:tcW w:w="4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2</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3</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bookmarkStart w:id="7" w:name="Par2380"/>
            <w:bookmarkEnd w:id="7"/>
            <w:r w:rsidRPr="00C85B5F">
              <w:rPr>
                <w:rFonts w:ascii="Times New Roman" w:eastAsia="Times New Roman" w:hAnsi="Times New Roman" w:cs="Times New Roman"/>
                <w:color w:val="000000"/>
                <w:sz w:val="18"/>
                <w:szCs w:val="18"/>
                <w:lang w:eastAsia="ru-RU"/>
              </w:rPr>
              <w:t>4</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5</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6</w:t>
            </w: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7</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8</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9</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10</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11</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12</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13</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14</w:t>
            </w: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15</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0100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0200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bl>
    <w:p w:rsidR="00C85B5F" w:rsidRPr="00C85B5F" w:rsidRDefault="00C85B5F" w:rsidP="00C85B5F">
      <w:pPr>
        <w:spacing w:after="0" w:line="240" w:lineRule="auto"/>
        <w:ind w:left="9498" w:firstLine="15"/>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left="9498" w:firstLine="15"/>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6"/>
          <w:szCs w:val="26"/>
          <w:lang w:eastAsia="ru-RU"/>
        </w:rPr>
        <w:br w:type="page"/>
      </w:r>
      <w:r w:rsidRPr="00C85B5F">
        <w:rPr>
          <w:rFonts w:ascii="Times New Roman" w:eastAsia="Times New Roman" w:hAnsi="Times New Roman" w:cs="Times New Roman"/>
          <w:color w:val="000000"/>
          <w:sz w:val="24"/>
          <w:szCs w:val="24"/>
          <w:lang w:eastAsia="ru-RU"/>
        </w:rPr>
        <w:lastRenderedPageBreak/>
        <w:t>Приложение № 5</w:t>
      </w:r>
    </w:p>
    <w:p w:rsidR="00C85B5F" w:rsidRPr="00C85B5F" w:rsidRDefault="00C85B5F" w:rsidP="00C85B5F">
      <w:pPr>
        <w:spacing w:after="0" w:line="240" w:lineRule="auto"/>
        <w:ind w:left="9498" w:firstLine="15"/>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b/>
          <w:bCs/>
          <w:color w:val="000000"/>
          <w:sz w:val="24"/>
          <w:szCs w:val="24"/>
          <w:lang w:eastAsia="ru-RU"/>
        </w:rPr>
      </w:pPr>
      <w:r w:rsidRPr="00C85B5F">
        <w:rPr>
          <w:rFonts w:ascii="Times New Roman" w:eastAsia="Times New Roman" w:hAnsi="Times New Roman" w:cs="Times New Roman"/>
          <w:b/>
          <w:bCs/>
          <w:color w:val="000000"/>
          <w:sz w:val="24"/>
          <w:szCs w:val="24"/>
          <w:lang w:eastAsia="ru-RU"/>
        </w:rPr>
        <w:t>Отчет</w:t>
      </w:r>
    </w:p>
    <w:p w:rsidR="00C85B5F" w:rsidRPr="00C85B5F" w:rsidRDefault="00C85B5F" w:rsidP="00C85B5F">
      <w:pPr>
        <w:spacing w:after="0" w:line="240" w:lineRule="auto"/>
        <w:ind w:firstLine="851"/>
        <w:jc w:val="center"/>
        <w:rPr>
          <w:rFonts w:ascii="Times New Roman" w:eastAsia="Times New Roman" w:hAnsi="Times New Roman" w:cs="Times New Roman"/>
          <w:b/>
          <w:bCs/>
          <w:color w:val="000000"/>
          <w:sz w:val="24"/>
          <w:szCs w:val="24"/>
          <w:lang w:eastAsia="ru-RU"/>
        </w:rPr>
      </w:pPr>
      <w:r w:rsidRPr="00C85B5F">
        <w:rPr>
          <w:rFonts w:ascii="Times New Roman" w:eastAsia="Times New Roman" w:hAnsi="Times New Roman" w:cs="Times New Roman"/>
          <w:b/>
          <w:bCs/>
          <w:color w:val="000000"/>
          <w:sz w:val="24"/>
          <w:szCs w:val="24"/>
          <w:lang w:eastAsia="ru-RU"/>
        </w:rPr>
        <w:t>о достижении значений результатов предоставления Субсидии</w:t>
      </w:r>
    </w:p>
    <w:p w:rsidR="00C85B5F" w:rsidRPr="00C85B5F" w:rsidRDefault="00C85B5F" w:rsidP="00C85B5F">
      <w:pPr>
        <w:spacing w:after="0" w:line="240" w:lineRule="auto"/>
        <w:ind w:firstLine="851"/>
        <w:jc w:val="center"/>
        <w:rPr>
          <w:rFonts w:ascii="Times New Roman" w:eastAsia="Times New Roman" w:hAnsi="Times New Roman" w:cs="Times New Roman"/>
          <w:b/>
          <w:bCs/>
          <w:color w:val="000000"/>
          <w:sz w:val="24"/>
          <w:szCs w:val="24"/>
          <w:lang w:eastAsia="ru-RU"/>
        </w:rPr>
      </w:pPr>
      <w:r w:rsidRPr="00C85B5F">
        <w:rPr>
          <w:rFonts w:ascii="Times New Roman" w:eastAsia="Times New Roman" w:hAnsi="Times New Roman" w:cs="Times New Roman"/>
          <w:b/>
          <w:bCs/>
          <w:color w:val="000000"/>
          <w:sz w:val="24"/>
          <w:szCs w:val="24"/>
          <w:lang w:eastAsia="ru-RU"/>
        </w:rPr>
        <w:t>по состоянию на ____________ 20____ года</w:t>
      </w:r>
    </w:p>
    <w:tbl>
      <w:tblPr>
        <w:tblW w:w="0" w:type="auto"/>
        <w:tblInd w:w="-851" w:type="dxa"/>
        <w:tblCellMar>
          <w:left w:w="0" w:type="dxa"/>
          <w:right w:w="0" w:type="dxa"/>
        </w:tblCellMar>
        <w:tblLook w:val="04A0" w:firstRow="1" w:lastRow="0" w:firstColumn="1" w:lastColumn="0" w:noHBand="0" w:noVBand="1"/>
      </w:tblPr>
      <w:tblGrid>
        <w:gridCol w:w="1920"/>
        <w:gridCol w:w="1920"/>
        <w:gridCol w:w="720"/>
        <w:gridCol w:w="1200"/>
        <w:gridCol w:w="995"/>
        <w:gridCol w:w="135"/>
        <w:gridCol w:w="1260"/>
        <w:gridCol w:w="1181"/>
        <w:gridCol w:w="62"/>
        <w:gridCol w:w="942"/>
        <w:gridCol w:w="50"/>
        <w:gridCol w:w="233"/>
        <w:gridCol w:w="475"/>
        <w:gridCol w:w="293"/>
        <w:gridCol w:w="1039"/>
        <w:gridCol w:w="42"/>
        <w:gridCol w:w="1024"/>
        <w:gridCol w:w="334"/>
        <w:gridCol w:w="135"/>
        <w:gridCol w:w="1602"/>
      </w:tblGrid>
      <w:tr w:rsidR="00C85B5F" w:rsidRPr="00C85B5F" w:rsidTr="0012629D">
        <w:trPr>
          <w:trHeight w:val="12"/>
        </w:trPr>
        <w:tc>
          <w:tcPr>
            <w:tcW w:w="4560"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6058" w:type="dxa"/>
            <w:gridSpan w:val="9"/>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071"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Коды</w:t>
            </w: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Дата</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ИНН</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КПП</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Сводному реестру</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получателя субсидии</w:t>
            </w: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номер лицевого счета</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главного распорядителя бюджетных средств</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Сводному реестру</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структурного элемента государственной программы</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6"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JbMrWBEC&#10;AADVAwAADgAAAAAAAAAAAAAAAAAuAgAAZHJzL2Uyb0RvYy54bWxQSwECLQAUAAYACAAAACEAo41h&#10;YdsAAAADAQAADwAAAAAAAAAAAAAAAABrBAAAZHJzL2Rvd25yZXYueG1sUEsFBgAAAAAEAAQA8wAA&#10;AHMFAAAAAA==&#10;" filled="f" stroked="f">
                      <o:lock v:ext="edit" aspectratio="t"/>
                      <w10:anchorlock/>
                    </v:rect>
                  </w:pict>
                </mc:Fallback>
              </mc:AlternateConten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БК</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5"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FtQmV4S&#10;AgAA1QMAAA4AAAAAAAAAAAAAAAAALgIAAGRycy9lMm9Eb2MueG1sUEsBAi0AFAAGAAgAAAAhAKON&#10;YWHbAAAAAwEAAA8AAAAAAAAAAAAAAAAAbAQAAGRycy9kb3ducmV2LnhtbFBLBQYAAAAABAAEAPMA&#10;AAB0BQAAAAA=&#10;" filled="f" stroked="f">
                      <o:lock v:ext="edit" aspectratio="t"/>
                      <w10:anchorlock/>
                    </v:rect>
                  </w:pict>
                </mc:Fallback>
              </mc:AlternateConten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субсидии</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БК</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4"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TvMn6hEC&#10;AADVAwAADgAAAAAAAAAAAAAAAAAuAgAAZHJzL2Uyb0RvYy54bWxQSwECLQAUAAYACAAAACEAo41h&#10;YdsAAAADAQAADwAAAAAAAAAAAAAAAABrBAAAZHJzL2Rvd25yZXYueG1sUEsFBgAAAAAEAAQA8wAA&#10;AHMFAAAAAA==&#10;" filled="f" stroked="f">
                      <o:lock v:ext="edit" aspectratio="t"/>
                      <w10:anchorlock/>
                    </v:rect>
                  </w:pict>
                </mc:Fallback>
              </mc:AlternateConten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Вид документа</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(первичный – «0», уточненный – «1», «2», «3», «...»)</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07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Периодичность</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2"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sjVC5xEC&#10;AADVAwAADgAAAAAAAAAAAAAAAAAuAgAAZHJzL2Uyb0RvYy54bWxQSwECLQAUAAYACAAAACEAo41h&#10;YdsAAAADAQAADwAAAAAAAAAAAAAAAABrBAAAZHJzL2Rvd25yZXYueG1sUEsFBgAAAAAEAAQA8wAA&#10;AHMFAAAAAA==&#10;" filled="f" stroked="f">
                      <o:lock v:ext="edit" aspectratio="t"/>
                      <w10:anchorlock/>
                    </v:rect>
                  </w:pict>
                </mc:Fallback>
              </mc:AlternateContent>
            </w:r>
            <w:r w:rsidRPr="00C85B5F">
              <w:rPr>
                <w:rFonts w:ascii="Times New Roman" w:eastAsia="Times New Roman" w:hAnsi="Times New Roman" w:cs="Times New Roman"/>
                <w:color w:val="000000"/>
                <w:sz w:val="24"/>
                <w:szCs w:val="24"/>
                <w:lang w:eastAsia="ru-RU"/>
              </w:rPr>
              <w:t>:</w:t>
            </w: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C85B5F" w:rsidRPr="00C85B5F" w:rsidTr="0012629D">
        <w:trPr>
          <w:trHeight w:val="12"/>
        </w:trPr>
        <w:tc>
          <w:tcPr>
            <w:tcW w:w="1920"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920"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5"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395"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4"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758"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332"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00"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737"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rPr>
          <w:trHeight w:val="1269"/>
        </w:trPr>
        <w:tc>
          <w:tcPr>
            <w:tcW w:w="192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результата предоставления субсидии, контрольной</w:t>
            </w:r>
          </w:p>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точки</w:t>
            </w:r>
          </w:p>
        </w:tc>
        <w:tc>
          <w:tcPr>
            <w:tcW w:w="192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Код результата предоставления субсидии,</w:t>
            </w:r>
          </w:p>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контрольной точки</w:t>
            </w:r>
          </w:p>
        </w:tc>
        <w:tc>
          <w:tcPr>
            <w:tcW w:w="1920"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Тип результата предоставления субсидии,</w:t>
            </w:r>
          </w:p>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контрольной точки</w:t>
            </w:r>
          </w:p>
        </w:tc>
        <w:tc>
          <w:tcPr>
            <w:tcW w:w="23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Единица измерения</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1"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" filled="f" stroked="f">
                      <o:lock v:ext="edit" aspectratio="t"/>
                      <w10:anchorlock/>
                    </v:rect>
                  </w:pict>
                </mc:Fallback>
              </mc:AlternateContent>
            </w:r>
          </w:p>
        </w:tc>
        <w:tc>
          <w:tcPr>
            <w:tcW w:w="3236" w:type="dxa"/>
            <w:gridSpan w:val="7"/>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Значение результата предоставления субсидии, контрольной точки</w:t>
            </w:r>
          </w:p>
        </w:tc>
        <w:tc>
          <w:tcPr>
            <w:tcW w:w="2574" w:type="dxa"/>
            <w:gridSpan w:val="5"/>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Срок достижения результата предоставления субсидии, контрольной точки</w:t>
            </w:r>
          </w:p>
        </w:tc>
        <w:tc>
          <w:tcPr>
            <w:tcW w:w="1602"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Сведения об отклонениях</w:t>
            </w:r>
          </w:p>
        </w:tc>
      </w:tr>
      <w:tr w:rsidR="00C85B5F" w:rsidRPr="00C85B5F" w:rsidTr="0012629D">
        <w:trPr>
          <w:trHeight w:val="276"/>
        </w:trPr>
        <w:tc>
          <w:tcPr>
            <w:tcW w:w="1920" w:type="dxa"/>
            <w:vMerge/>
            <w:tcBorders>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920" w:type="dxa"/>
            <w:vMerge/>
            <w:tcBorders>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920" w:type="dxa"/>
            <w:gridSpan w:val="2"/>
            <w:vMerge/>
            <w:tcBorders>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130"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C85B5F">
              <w:rPr>
                <w:rFonts w:ascii="Times New Roman" w:eastAsia="Times New Roman" w:hAnsi="Times New Roman" w:cs="Times New Roman"/>
                <w:color w:val="000000"/>
                <w:sz w:val="24"/>
                <w:szCs w:val="24"/>
                <w:lang w:eastAsia="ru-RU"/>
              </w:rPr>
              <w:t>наиме-нование</w:t>
            </w:r>
            <w:proofErr w:type="spellEnd"/>
            <w:proofErr w:type="gramEnd"/>
          </w:p>
        </w:tc>
        <w:tc>
          <w:tcPr>
            <w:tcW w:w="126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код по </w:t>
            </w:r>
            <w:hyperlink r:id="rId14" w:anchor="7D20K3" w:history="1">
              <w:r w:rsidRPr="00C85B5F">
                <w:rPr>
                  <w:rFonts w:ascii="Times New Roman" w:eastAsia="Times New Roman" w:hAnsi="Times New Roman" w:cs="Times New Roman"/>
                  <w:color w:val="000000"/>
                  <w:sz w:val="24"/>
                  <w:szCs w:val="24"/>
                  <w:u w:val="single"/>
                  <w:lang w:eastAsia="ru-RU"/>
                </w:rPr>
                <w:t>ОКЕИ</w:t>
              </w:r>
            </w:hyperlink>
          </w:p>
        </w:tc>
        <w:tc>
          <w:tcPr>
            <w:tcW w:w="3236" w:type="dxa"/>
            <w:gridSpan w:val="7"/>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4"/>
                <w:szCs w:val="24"/>
                <w:lang w:eastAsia="ru-RU"/>
              </w:rPr>
            </w:pPr>
          </w:p>
        </w:tc>
        <w:tc>
          <w:tcPr>
            <w:tcW w:w="2574" w:type="dxa"/>
            <w:gridSpan w:val="5"/>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602"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192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92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920"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130"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26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плановое</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C85B5F">
              <w:rPr>
                <w:rFonts w:ascii="Times New Roman" w:eastAsia="Times New Roman" w:hAnsi="Times New Roman" w:cs="Times New Roman"/>
                <w:color w:val="000000"/>
                <w:sz w:val="24"/>
                <w:szCs w:val="24"/>
                <w:lang w:eastAsia="ru-RU"/>
              </w:rPr>
              <w:t>факти-ческое</w:t>
            </w:r>
            <w:proofErr w:type="spellEnd"/>
            <w:proofErr w:type="gramEnd"/>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roofErr w:type="spellStart"/>
            <w:proofErr w:type="gramStart"/>
            <w:r w:rsidRPr="00C85B5F">
              <w:rPr>
                <w:rFonts w:ascii="Times New Roman" w:eastAsia="Times New Roman" w:hAnsi="Times New Roman" w:cs="Times New Roman"/>
                <w:color w:val="000000"/>
                <w:sz w:val="24"/>
                <w:szCs w:val="24"/>
                <w:lang w:eastAsia="ru-RU"/>
              </w:rPr>
              <w:t>прог-нозное</w:t>
            </w:r>
            <w:proofErr w:type="spellEnd"/>
            <w:proofErr w:type="gramEnd"/>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ind w:left="-115" w:right="-115"/>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плановый</w:t>
            </w: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ind w:left="-84" w:right="-109"/>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фактический/</w:t>
            </w:r>
            <w:r w:rsidRPr="00C85B5F">
              <w:rPr>
                <w:rFonts w:ascii="Times New Roman" w:eastAsia="Times New Roman" w:hAnsi="Times New Roman" w:cs="Times New Roman"/>
                <w:color w:val="000000"/>
                <w:sz w:val="24"/>
                <w:szCs w:val="24"/>
                <w:lang w:eastAsia="ru-RU"/>
              </w:rPr>
              <w:br/>
              <w:t>прогнозный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Статус</w:t>
            </w: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2</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3</w:t>
            </w: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5</w:t>
            </w: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6</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7</w:t>
            </w: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8</w:t>
            </w: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9</w:t>
            </w: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10</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11</w:t>
            </w: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Результат </w:t>
            </w:r>
            <w:r w:rsidRPr="00C85B5F">
              <w:rPr>
                <w:rFonts w:ascii="Times New Roman" w:eastAsia="Times New Roman" w:hAnsi="Times New Roman" w:cs="Times New Roman"/>
                <w:color w:val="000000"/>
                <w:sz w:val="24"/>
                <w:szCs w:val="24"/>
                <w:lang w:eastAsia="ru-RU"/>
              </w:rPr>
              <w:lastRenderedPageBreak/>
              <w:t>предоставления субсидии 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Контрольная точка 1.1: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Результат предоставления субсидии 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Результат предоставления субсидии 2:</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Контрольная точка 2.1: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Результат предоставления субсидии 2:</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bl>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4300"/>
        <w:gridCol w:w="2625"/>
        <w:gridCol w:w="351"/>
        <w:gridCol w:w="1892"/>
        <w:gridCol w:w="351"/>
        <w:gridCol w:w="2369"/>
        <w:gridCol w:w="351"/>
        <w:gridCol w:w="2472"/>
      </w:tblGrid>
      <w:tr w:rsidR="00C85B5F" w:rsidRPr="00C85B5F" w:rsidTr="0012629D">
        <w:trPr>
          <w:trHeight w:val="12"/>
        </w:trPr>
        <w:tc>
          <w:tcPr>
            <w:tcW w:w="4300"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2625"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892"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369"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472"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Руководитель (уполномоченное лицо) получателя субсидии</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(подпись)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(расшифровка подписи)</w:t>
            </w: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Исполнитель</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«____» ________________ 20___ г.</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(фамилия, инициалы)</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(телефон)</w:t>
            </w: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Руководитель (уполномоченное лицо) главного распорядителя бюджетных средств</w:t>
            </w:r>
          </w:p>
        </w:tc>
        <w:tc>
          <w:tcPr>
            <w:tcW w:w="2625"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«____» ________________ 20___ г.</w:t>
            </w:r>
          </w:p>
        </w:tc>
        <w:tc>
          <w:tcPr>
            <w:tcW w:w="2625"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главного распорядителя бюджетных средств)</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(подпись)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(расшифровка подписи)</w:t>
            </w: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Исполнитель</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«____» ________________ 20___ г.</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(фамилия, инициалы)</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(телефон)</w:t>
            </w:r>
          </w:p>
        </w:tc>
      </w:tr>
    </w:tbl>
    <w:p w:rsidR="00C85B5F" w:rsidRPr="00C85B5F" w:rsidRDefault="00C85B5F" w:rsidP="00C85B5F">
      <w:pPr>
        <w:spacing w:after="0" w:line="240" w:lineRule="auto"/>
        <w:ind w:firstLine="851"/>
        <w:rPr>
          <w:rFonts w:ascii="Times New Roman" w:eastAsia="Calibri" w:hAnsi="Times New Roman" w:cs="Times New Roman"/>
          <w:color w:val="000000"/>
          <w:kern w:val="2"/>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sectPr w:rsidR="00C85B5F" w:rsidRPr="00C85B5F" w:rsidSect="0012629D">
          <w:pgSz w:w="16838" w:h="11906" w:orient="landscape"/>
          <w:pgMar w:top="284" w:right="567" w:bottom="426" w:left="1560" w:header="709" w:footer="709" w:gutter="0"/>
          <w:cols w:space="708"/>
          <w:docGrid w:linePitch="360"/>
        </w:sectPr>
      </w:pPr>
    </w:p>
    <w:p w:rsidR="00C85B5F" w:rsidRPr="00C85B5F" w:rsidRDefault="00C85B5F" w:rsidP="00C85B5F">
      <w:pPr>
        <w:spacing w:after="0" w:line="240" w:lineRule="auto"/>
        <w:ind w:left="5670"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 xml:space="preserve"> Приложение № 6</w:t>
      </w:r>
    </w:p>
    <w:p w:rsidR="00C85B5F" w:rsidRPr="00C85B5F" w:rsidRDefault="00C85B5F" w:rsidP="00C85B5F">
      <w:pPr>
        <w:spacing w:after="0" w:line="240" w:lineRule="auto"/>
        <w:ind w:left="5670"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
          <w:bCs/>
          <w:color w:val="000000"/>
          <w:sz w:val="26"/>
          <w:szCs w:val="26"/>
          <w:lang w:eastAsia="ru-RU"/>
        </w:rPr>
        <w:t>Отчет</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
          <w:bCs/>
          <w:color w:val="000000"/>
          <w:sz w:val="26"/>
          <w:szCs w:val="26"/>
          <w:lang w:eastAsia="ru-RU"/>
        </w:rPr>
        <w:t>о расходах, источником финансового обеспечения которых является Субсидия</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
          <w:bCs/>
          <w:color w:val="000000"/>
          <w:sz w:val="26"/>
          <w:szCs w:val="26"/>
          <w:lang w:eastAsia="ru-RU"/>
        </w:rPr>
        <w:t>на «__» ____________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tbl>
      <w:tblPr>
        <w:tblW w:w="9985" w:type="dxa"/>
        <w:tblLayout w:type="fixed"/>
        <w:tblCellMar>
          <w:top w:w="15" w:type="dxa"/>
          <w:left w:w="15" w:type="dxa"/>
          <w:bottom w:w="15" w:type="dxa"/>
          <w:right w:w="15" w:type="dxa"/>
        </w:tblCellMar>
        <w:tblLook w:val="04A0" w:firstRow="1" w:lastRow="0" w:firstColumn="1" w:lastColumn="0" w:noHBand="0" w:noVBand="1"/>
      </w:tblPr>
      <w:tblGrid>
        <w:gridCol w:w="1979"/>
        <w:gridCol w:w="58"/>
        <w:gridCol w:w="12"/>
        <w:gridCol w:w="318"/>
        <w:gridCol w:w="14"/>
        <w:gridCol w:w="361"/>
        <w:gridCol w:w="1148"/>
        <w:gridCol w:w="677"/>
        <w:gridCol w:w="1216"/>
        <w:gridCol w:w="157"/>
        <w:gridCol w:w="11"/>
        <w:gridCol w:w="94"/>
        <w:gridCol w:w="377"/>
        <w:gridCol w:w="649"/>
        <w:gridCol w:w="63"/>
        <w:gridCol w:w="294"/>
        <w:gridCol w:w="742"/>
        <w:gridCol w:w="328"/>
        <w:gridCol w:w="211"/>
        <w:gridCol w:w="88"/>
        <w:gridCol w:w="405"/>
        <w:gridCol w:w="218"/>
        <w:gridCol w:w="565"/>
      </w:tblGrid>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КОДЫ</w:t>
            </w: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Дата</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 </w:t>
            </w: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Сводному реестру</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Наименование Получателя</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single" w:sz="8" w:space="0" w:color="auto"/>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ИНН</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Наименование главного распорядителя средств бюджета муниципального образования</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Сводному реестру</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Наименование структурного элемента муниципальной программы (муниципального проекта)</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БК</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Номер соглашения</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Дата соглашения</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Вид документа</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(первичный – «0", уточненный – «1», «2», «3», «...»)</w:t>
            </w: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6045" w:type="dxa"/>
            <w:gridSpan w:val="1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Периодичность: месячная; квартальная; годовая</w:t>
            </w: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6045" w:type="dxa"/>
            <w:gridSpan w:val="1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Единица измерения: руб. (с точностью до второго знака после запятой)</w:t>
            </w: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ОКЕИ</w:t>
            </w:r>
          </w:p>
        </w:tc>
        <w:tc>
          <w:tcPr>
            <w:tcW w:w="1487" w:type="dxa"/>
            <w:gridSpan w:val="5"/>
            <w:tcBorders>
              <w:top w:val="single" w:sz="8" w:space="0" w:color="auto"/>
            </w:tcBorders>
            <w:tcMar>
              <w:top w:w="102" w:type="dxa"/>
              <w:left w:w="62" w:type="dxa"/>
              <w:bottom w:w="102" w:type="dxa"/>
              <w:right w:w="62" w:type="dxa"/>
            </w:tcMar>
            <w:vAlign w:val="bottom"/>
            <w:hideMark/>
          </w:tcPr>
          <w:p w:rsidR="00C85B5F" w:rsidRPr="00C85B5F" w:rsidRDefault="001D6EC4" w:rsidP="00C85B5F">
            <w:pPr>
              <w:spacing w:after="0" w:line="240" w:lineRule="auto"/>
              <w:jc w:val="center"/>
              <w:rPr>
                <w:rFonts w:ascii="Times New Roman" w:eastAsia="Times New Roman" w:hAnsi="Times New Roman" w:cs="Times New Roman"/>
                <w:color w:val="000000"/>
                <w:sz w:val="20"/>
                <w:szCs w:val="20"/>
                <w:lang w:eastAsia="ru-RU"/>
              </w:rPr>
            </w:pPr>
            <w:hyperlink r:id="rId15" w:history="1">
              <w:r w:rsidR="00C85B5F" w:rsidRPr="00C85B5F">
                <w:rPr>
                  <w:rFonts w:ascii="Times New Roman" w:eastAsia="Times New Roman" w:hAnsi="Times New Roman" w:cs="Times New Roman"/>
                  <w:color w:val="000000"/>
                  <w:sz w:val="20"/>
                  <w:szCs w:val="20"/>
                  <w:u w:val="single"/>
                  <w:lang w:eastAsia="ru-RU"/>
                </w:rPr>
                <w:t>383</w:t>
              </w:r>
            </w:hyperlink>
          </w:p>
        </w:tc>
      </w:tr>
      <w:tr w:rsidR="00C85B5F" w:rsidRPr="00C85B5F" w:rsidTr="0012629D">
        <w:tc>
          <w:tcPr>
            <w:tcW w:w="6045" w:type="dxa"/>
            <w:gridSpan w:val="12"/>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tcBorders>
            <w:tcMar>
              <w:top w:w="102" w:type="dxa"/>
              <w:left w:w="62" w:type="dxa"/>
              <w:bottom w:w="102" w:type="dxa"/>
              <w:right w:w="62" w:type="dxa"/>
            </w:tcMar>
            <w:vAlign w:val="bottom"/>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p>
        </w:tc>
        <w:tc>
          <w:tcPr>
            <w:tcW w:w="1487" w:type="dxa"/>
            <w:gridSpan w:val="5"/>
            <w:tcBorders>
              <w:top w:val="nil"/>
            </w:tcBorders>
            <w:tcMar>
              <w:top w:w="102" w:type="dxa"/>
              <w:left w:w="62" w:type="dxa"/>
              <w:bottom w:w="102" w:type="dxa"/>
              <w:right w:w="62" w:type="dxa"/>
            </w:tcMar>
            <w:vAlign w:val="bottom"/>
          </w:tcPr>
          <w:p w:rsidR="00C85B5F" w:rsidRPr="00C85B5F" w:rsidRDefault="00C85B5F" w:rsidP="00C85B5F">
            <w:pPr>
              <w:spacing w:after="0" w:line="240" w:lineRule="auto"/>
              <w:jc w:val="center"/>
              <w:rPr>
                <w:rFonts w:ascii="Times New Roman" w:eastAsia="Times New Roman" w:hAnsi="Times New Roman" w:cs="Times New Roman"/>
                <w:color w:val="000000"/>
                <w:sz w:val="24"/>
                <w:szCs w:val="24"/>
                <w:lang w:eastAsia="ru-RU"/>
              </w:rPr>
            </w:pPr>
          </w:p>
        </w:tc>
      </w:tr>
      <w:tr w:rsidR="00C85B5F" w:rsidRPr="00C85B5F" w:rsidTr="0012629D">
        <w:tc>
          <w:tcPr>
            <w:tcW w:w="5951" w:type="dxa"/>
            <w:gridSpan w:val="11"/>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Раздел 1. Сведения о выплатах, осуществляемых за счет </w:t>
            </w:r>
            <w:r w:rsidRPr="00C85B5F">
              <w:rPr>
                <w:rFonts w:ascii="Times New Roman" w:eastAsia="Times New Roman" w:hAnsi="Times New Roman" w:cs="Times New Roman"/>
                <w:color w:val="000000"/>
                <w:lang w:eastAsia="ru-RU"/>
              </w:rPr>
              <w:lastRenderedPageBreak/>
              <w:t>средств Субсидии</w:t>
            </w:r>
          </w:p>
        </w:tc>
        <w:tc>
          <w:tcPr>
            <w:tcW w:w="4034" w:type="dxa"/>
            <w:gridSpan w:val="12"/>
            <w:tcBorders>
              <w:top w:val="nil"/>
              <w:left w:val="nil"/>
              <w:bottom w:val="single" w:sz="8" w:space="0" w:color="auto"/>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Наименование показателя</w:t>
            </w:r>
          </w:p>
        </w:tc>
        <w:tc>
          <w:tcPr>
            <w:tcW w:w="763" w:type="dxa"/>
            <w:gridSpan w:val="5"/>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proofErr w:type="spellStart"/>
            <w:r w:rsidRPr="00C85B5F">
              <w:rPr>
                <w:rFonts w:ascii="Times New Roman" w:eastAsia="Times New Roman" w:hAnsi="Times New Roman" w:cs="Times New Roman"/>
                <w:color w:val="000000"/>
                <w:lang w:eastAsia="ru-RU"/>
              </w:rPr>
              <w:t>ККод</w:t>
            </w:r>
            <w:proofErr w:type="spellEnd"/>
            <w:r w:rsidRPr="00C85B5F">
              <w:rPr>
                <w:rFonts w:ascii="Times New Roman" w:eastAsia="Times New Roman" w:hAnsi="Times New Roman" w:cs="Times New Roman"/>
                <w:color w:val="000000"/>
                <w:lang w:eastAsia="ru-RU"/>
              </w:rPr>
              <w:t xml:space="preserve"> строки</w:t>
            </w:r>
          </w:p>
        </w:tc>
        <w:tc>
          <w:tcPr>
            <w:tcW w:w="1148"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 направления расходования Субсидии</w:t>
            </w:r>
          </w:p>
        </w:tc>
        <w:tc>
          <w:tcPr>
            <w:tcW w:w="6095" w:type="dxa"/>
            <w:gridSpan w:val="16"/>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Сумма</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763" w:type="dxa"/>
            <w:gridSpan w:val="5"/>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148"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893"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объем выплат</w:t>
            </w:r>
          </w:p>
        </w:tc>
        <w:tc>
          <w:tcPr>
            <w:tcW w:w="2387" w:type="dxa"/>
            <w:gridSpan w:val="8"/>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отклонение от планового значения</w:t>
            </w:r>
          </w:p>
        </w:tc>
        <w:tc>
          <w:tcPr>
            <w:tcW w:w="1815" w:type="dxa"/>
            <w:gridSpan w:val="6"/>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причина отклонения</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763" w:type="dxa"/>
            <w:gridSpan w:val="5"/>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148"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плану</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фактически</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абсолютных величинах (</w:t>
            </w:r>
            <w:hyperlink r:id="rId16" w:anchor="Par3770"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w:t>
            </w:r>
            <w:hyperlink r:id="rId17" w:anchor="Par3771"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процентах (</w:t>
            </w:r>
            <w:hyperlink r:id="rId18" w:anchor="Par3771"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 xml:space="preserve"> / </w:t>
            </w:r>
            <w:hyperlink r:id="rId19" w:anchor="Par3770"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 x 100%)</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proofErr w:type="spellStart"/>
            <w:r w:rsidRPr="00C85B5F">
              <w:rPr>
                <w:rFonts w:ascii="Times New Roman" w:eastAsia="Times New Roman" w:hAnsi="Times New Roman" w:cs="Times New Roman"/>
                <w:color w:val="000000"/>
                <w:lang w:eastAsia="ru-RU"/>
              </w:rPr>
              <w:t>кКод</w:t>
            </w:r>
            <w:proofErr w:type="spellEnd"/>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наименование</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1</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8" w:name="Par3769"/>
            <w:bookmarkEnd w:id="8"/>
            <w:r w:rsidRPr="00C85B5F">
              <w:rPr>
                <w:rFonts w:ascii="Times New Roman" w:eastAsia="Times New Roman" w:hAnsi="Times New Roman" w:cs="Times New Roman"/>
                <w:color w:val="000000"/>
                <w:lang w:eastAsia="ru-RU"/>
              </w:rPr>
              <w:t>3</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9" w:name="Par3770"/>
            <w:bookmarkEnd w:id="9"/>
            <w:r w:rsidRPr="00C85B5F">
              <w:rPr>
                <w:rFonts w:ascii="Times New Roman" w:eastAsia="Times New Roman" w:hAnsi="Times New Roman" w:cs="Times New Roman"/>
                <w:color w:val="000000"/>
                <w:lang w:eastAsia="ru-RU"/>
              </w:rPr>
              <w:t>4</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10" w:name="Par3771"/>
            <w:bookmarkEnd w:id="10"/>
            <w:r w:rsidRPr="00C85B5F">
              <w:rPr>
                <w:rFonts w:ascii="Times New Roman" w:eastAsia="Times New Roman" w:hAnsi="Times New Roman" w:cs="Times New Roman"/>
                <w:color w:val="000000"/>
                <w:lang w:eastAsia="ru-RU"/>
              </w:rPr>
              <w:t>5</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6</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7</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8</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9</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Остаток Субсидии на начало года,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1" w:name="Par3777"/>
            <w:bookmarkEnd w:id="11"/>
            <w:r w:rsidRPr="00C85B5F">
              <w:rPr>
                <w:rFonts w:ascii="Times New Roman" w:eastAsia="Times New Roman" w:hAnsi="Times New Roman" w:cs="Times New Roman"/>
                <w:color w:val="000000"/>
                <w:lang w:eastAsia="ru-RU"/>
              </w:rPr>
              <w:t>0100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proofErr w:type="gramStart"/>
            <w:r w:rsidRPr="00C85B5F">
              <w:rPr>
                <w:rFonts w:ascii="Times New Roman" w:eastAsia="Times New Roman" w:hAnsi="Times New Roman" w:cs="Times New Roman"/>
                <w:color w:val="000000"/>
                <w:lang w:eastAsia="ru-RU"/>
              </w:rPr>
              <w:t>потребность</w:t>
            </w:r>
            <w:proofErr w:type="gramEnd"/>
            <w:r w:rsidRPr="00C85B5F">
              <w:rPr>
                <w:rFonts w:ascii="Times New Roman" w:eastAsia="Times New Roman" w:hAnsi="Times New Roman" w:cs="Times New Roman"/>
                <w:color w:val="000000"/>
                <w:lang w:eastAsia="ru-RU"/>
              </w:rPr>
              <w:t xml:space="preserve"> в котором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0110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roofErr w:type="gramStart"/>
            <w:r w:rsidRPr="00C85B5F">
              <w:rPr>
                <w:rFonts w:ascii="Times New Roman" w:eastAsia="Times New Roman" w:hAnsi="Times New Roman" w:cs="Times New Roman"/>
                <w:color w:val="000000"/>
                <w:lang w:eastAsia="ru-RU"/>
              </w:rPr>
              <w:t>подлежащий возврату в бюджет муниципального образования</w:t>
            </w:r>
            <w:proofErr w:type="gramEnd"/>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2" w:name="Par3796"/>
            <w:bookmarkEnd w:id="12"/>
            <w:r w:rsidRPr="00C85B5F">
              <w:rPr>
                <w:rFonts w:ascii="Times New Roman" w:eastAsia="Times New Roman" w:hAnsi="Times New Roman" w:cs="Times New Roman"/>
                <w:color w:val="000000"/>
                <w:lang w:eastAsia="ru-RU"/>
              </w:rPr>
              <w:t>0120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Поступило 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бюджета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возврат средств по выплатам, произведенным в прошлых отчетных периодах (дебиторской задолженности прошлых лет)</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возврат дебиторской задолженности прошлых лет, решение об использовании которой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0221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возврат дебиторской задолженности прошлых лет, решение об использовании которой не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0222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проценты по депозитам, предоставленным займам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иные доходы в форме штрафов и пеней по обязательствам, источником финансового обеспечения которых являлись средства Субсидии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Выплаты по расходам,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3" w:name="Par3870"/>
            <w:bookmarkEnd w:id="13"/>
            <w:r w:rsidRPr="00C85B5F">
              <w:rPr>
                <w:rFonts w:ascii="Times New Roman" w:eastAsia="Times New Roman" w:hAnsi="Times New Roman" w:cs="Times New Roman"/>
                <w:color w:val="000000"/>
                <w:lang w:eastAsia="ru-RU"/>
              </w:rPr>
              <w:t>0300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выплаты заработной платы персоналу,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налог на доходы физических лиц</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0311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выплаты персоналу</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0312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взносы на обязательное социальное страхование</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иные выплаты физическим лицам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закупка работ и услуг,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оплата работ и 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0341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0342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закупка непроизведенных активов, нематериальных активов, материальных запасов и основных 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оплата работ и </w:t>
            </w:r>
            <w:r w:rsidRPr="00C85B5F">
              <w:rPr>
                <w:rFonts w:ascii="Times New Roman" w:eastAsia="Times New Roman" w:hAnsi="Times New Roman" w:cs="Times New Roman"/>
                <w:color w:val="000000"/>
                <w:lang w:eastAsia="ru-RU"/>
              </w:rPr>
              <w:lastRenderedPageBreak/>
              <w:t>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0351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0352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4" w:name="Par4036"/>
            <w:bookmarkEnd w:id="14"/>
            <w:r w:rsidRPr="00C85B5F">
              <w:rPr>
                <w:rFonts w:ascii="Times New Roman" w:eastAsia="Times New Roman" w:hAnsi="Times New Roman" w:cs="Times New Roman"/>
                <w:color w:val="000000"/>
                <w:lang w:eastAsia="ru-RU"/>
              </w:rPr>
              <w:t>0360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предоставление средств иным юридическим лицам, индивидуальным предпринимателям, физическим лицам в форме гранта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0370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предоставление средств иным юридическим лицам в форме вклада в уставный (складочный) капитал юридического лица, в имущество юридического лица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0380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иные выплаты,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0390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Возвращено в бюджет муниципального образования,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proofErr w:type="gramStart"/>
            <w:r w:rsidRPr="00C85B5F">
              <w:rPr>
                <w:rFonts w:ascii="Times New Roman" w:eastAsia="Times New Roman" w:hAnsi="Times New Roman" w:cs="Times New Roman"/>
                <w:color w:val="000000"/>
                <w:lang w:eastAsia="ru-RU"/>
              </w:rPr>
              <w:t>израсходованных</w:t>
            </w:r>
            <w:proofErr w:type="gramEnd"/>
            <w:r w:rsidRPr="00C85B5F">
              <w:rPr>
                <w:rFonts w:ascii="Times New Roman" w:eastAsia="Times New Roman" w:hAnsi="Times New Roman" w:cs="Times New Roman"/>
                <w:color w:val="000000"/>
                <w:lang w:eastAsia="ru-RU"/>
              </w:rPr>
              <w:t xml:space="preserve"> не по целевому назначению</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в результате применения </w:t>
            </w:r>
            <w:r w:rsidRPr="00C85B5F">
              <w:rPr>
                <w:rFonts w:ascii="Times New Roman" w:eastAsia="Times New Roman" w:hAnsi="Times New Roman" w:cs="Times New Roman"/>
                <w:color w:val="000000"/>
                <w:lang w:eastAsia="ru-RU"/>
              </w:rPr>
              <w:lastRenderedPageBreak/>
              <w:t>штрафных санкций</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0420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в сумме остатка Субсидии на начало года, потребность в которой не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сумме возврата дебиторской задолженности прошлых лет, решение об использовании которой не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Остаток Субсидии на конец отчетного периода,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5" w:name="Par4154"/>
            <w:bookmarkEnd w:id="15"/>
            <w:r w:rsidRPr="00C85B5F">
              <w:rPr>
                <w:rFonts w:ascii="Times New Roman" w:eastAsia="Times New Roman" w:hAnsi="Times New Roman" w:cs="Times New Roman"/>
                <w:color w:val="000000"/>
                <w:lang w:eastAsia="ru-RU"/>
              </w:rPr>
              <w:t>0500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требуется в направлении </w:t>
            </w:r>
            <w:proofErr w:type="gramStart"/>
            <w:r w:rsidRPr="00C85B5F">
              <w:rPr>
                <w:rFonts w:ascii="Times New Roman" w:eastAsia="Times New Roman" w:hAnsi="Times New Roman" w:cs="Times New Roman"/>
                <w:color w:val="000000"/>
                <w:lang w:eastAsia="ru-RU"/>
              </w:rPr>
              <w:t>на те</w:t>
            </w:r>
            <w:proofErr w:type="gramEnd"/>
            <w:r w:rsidRPr="00C85B5F">
              <w:rPr>
                <w:rFonts w:ascii="Times New Roman" w:eastAsia="Times New Roman" w:hAnsi="Times New Roman" w:cs="Times New Roman"/>
                <w:color w:val="000000"/>
                <w:lang w:eastAsia="ru-RU"/>
              </w:rPr>
              <w:t xml:space="preserve"> же цели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0510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подлежит возврату в бюджет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6" w:name="Par4173"/>
            <w:bookmarkEnd w:id="16"/>
            <w:r w:rsidRPr="00C85B5F">
              <w:rPr>
                <w:rFonts w:ascii="Times New Roman" w:eastAsia="Times New Roman" w:hAnsi="Times New Roman" w:cs="Times New Roman"/>
                <w:color w:val="000000"/>
                <w:lang w:eastAsia="ru-RU"/>
              </w:rPr>
              <w:t>0520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Справочно: выплаты по расходам за счет процентов, полученных от размещения средств Субсидии на депозитах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0550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58"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330" w:type="dxa"/>
            <w:gridSpan w:val="2"/>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375" w:type="dxa"/>
            <w:gridSpan w:val="2"/>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57"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131" w:type="dxa"/>
            <w:gridSpan w:val="4"/>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3"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294"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69" w:type="dxa"/>
            <w:gridSpan w:val="4"/>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05"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218"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5"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bl>
    <w:p w:rsidR="00C85B5F" w:rsidRPr="00C85B5F" w:rsidRDefault="00C85B5F" w:rsidP="00C85B5F">
      <w:pPr>
        <w:spacing w:after="0" w:line="240" w:lineRule="auto"/>
        <w:ind w:firstLine="851"/>
        <w:jc w:val="both"/>
        <w:rPr>
          <w:rFonts w:ascii="Times New Roman" w:eastAsia="Times New Roman" w:hAnsi="Times New Roman" w:cs="Times New Roman"/>
          <w:color w:val="000000"/>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br w:type="page"/>
      </w:r>
      <w:r w:rsidRPr="00C85B5F">
        <w:rPr>
          <w:rFonts w:ascii="Times New Roman" w:eastAsia="Times New Roman" w:hAnsi="Times New Roman" w:cs="Times New Roman"/>
          <w:color w:val="000000"/>
          <w:lang w:eastAsia="ru-RU"/>
        </w:rPr>
        <w:lastRenderedPageBreak/>
        <w:t>Раздел 2. Сведения об обязательствах, источником финансового обеспечения которых являются средства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lang w:eastAsia="ru-RU"/>
        </w:rPr>
      </w:pPr>
    </w:p>
    <w:tbl>
      <w:tblPr>
        <w:tblW w:w="10869" w:type="dxa"/>
        <w:tblInd w:w="-78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979"/>
        <w:gridCol w:w="564"/>
        <w:gridCol w:w="1410"/>
        <w:gridCol w:w="677"/>
        <w:gridCol w:w="624"/>
        <w:gridCol w:w="1318"/>
        <w:gridCol w:w="1288"/>
        <w:gridCol w:w="1099"/>
        <w:gridCol w:w="453"/>
        <w:gridCol w:w="1457"/>
      </w:tblGrid>
      <w:tr w:rsidR="00C85B5F" w:rsidRPr="00C85B5F" w:rsidTr="0012629D">
        <w:tc>
          <w:tcPr>
            <w:tcW w:w="1979"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Наименование показателя</w:t>
            </w:r>
          </w:p>
        </w:tc>
        <w:tc>
          <w:tcPr>
            <w:tcW w:w="564"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Код </w:t>
            </w:r>
            <w:proofErr w:type="spellStart"/>
            <w:proofErr w:type="gramStart"/>
            <w:r w:rsidRPr="00C85B5F">
              <w:rPr>
                <w:rFonts w:ascii="Times New Roman" w:eastAsia="Times New Roman" w:hAnsi="Times New Roman" w:cs="Times New Roman"/>
                <w:color w:val="000000"/>
                <w:lang w:eastAsia="ru-RU"/>
              </w:rPr>
              <w:t>стр</w:t>
            </w:r>
            <w:proofErr w:type="spellEnd"/>
            <w:proofErr w:type="gramEnd"/>
          </w:p>
        </w:tc>
        <w:tc>
          <w:tcPr>
            <w:tcW w:w="1410"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 направления расходования Субсидии</w:t>
            </w:r>
          </w:p>
        </w:tc>
        <w:tc>
          <w:tcPr>
            <w:tcW w:w="6916" w:type="dxa"/>
            <w:gridSpan w:val="7"/>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Сумма</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2619"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объем принятых обязательств</w:t>
            </w:r>
          </w:p>
        </w:tc>
        <w:tc>
          <w:tcPr>
            <w:tcW w:w="2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отклонение от планового значения</w:t>
            </w:r>
          </w:p>
        </w:tc>
        <w:tc>
          <w:tcPr>
            <w:tcW w:w="1910"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причина отклонения</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плану</w:t>
            </w:r>
          </w:p>
        </w:tc>
        <w:tc>
          <w:tcPr>
            <w:tcW w:w="194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фактически</w:t>
            </w:r>
          </w:p>
        </w:tc>
        <w:tc>
          <w:tcPr>
            <w:tcW w:w="1288"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абсолютных величинах (</w:t>
            </w:r>
            <w:hyperlink r:id="rId20" w:anchor="Par4228"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w:t>
            </w:r>
            <w:hyperlink r:id="rId21" w:anchor="Par4229"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w:t>
            </w:r>
          </w:p>
        </w:tc>
        <w:tc>
          <w:tcPr>
            <w:tcW w:w="1099"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процентах (</w:t>
            </w:r>
            <w:hyperlink r:id="rId22" w:anchor="Par4229"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 xml:space="preserve">/ </w:t>
            </w:r>
            <w:hyperlink r:id="rId23" w:anchor="Par4228"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 x 100%)</w:t>
            </w:r>
          </w:p>
        </w:tc>
        <w:tc>
          <w:tcPr>
            <w:tcW w:w="453"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w:t>
            </w:r>
          </w:p>
        </w:tc>
        <w:tc>
          <w:tcPr>
            <w:tcW w:w="145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наименование</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всего</w:t>
            </w:r>
          </w:p>
        </w:tc>
        <w:tc>
          <w:tcPr>
            <w:tcW w:w="1318"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 подлежащих исполнению в текущем финансовом году</w:t>
            </w: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1</w:t>
            </w:r>
          </w:p>
        </w:tc>
        <w:tc>
          <w:tcPr>
            <w:tcW w:w="56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2</w:t>
            </w:r>
          </w:p>
        </w:tc>
        <w:tc>
          <w:tcPr>
            <w:tcW w:w="141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3</w:t>
            </w:r>
          </w:p>
        </w:tc>
        <w:tc>
          <w:tcPr>
            <w:tcW w:w="677"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17" w:name="Par4228"/>
            <w:bookmarkEnd w:id="17"/>
            <w:r w:rsidRPr="00C85B5F">
              <w:rPr>
                <w:rFonts w:ascii="Times New Roman" w:eastAsia="Times New Roman" w:hAnsi="Times New Roman" w:cs="Times New Roman"/>
                <w:color w:val="000000"/>
                <w:lang w:eastAsia="ru-RU"/>
              </w:rPr>
              <w:t>4</w:t>
            </w:r>
          </w:p>
        </w:tc>
        <w:tc>
          <w:tcPr>
            <w:tcW w:w="6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18" w:name="Par4229"/>
            <w:bookmarkEnd w:id="18"/>
            <w:r w:rsidRPr="00C85B5F">
              <w:rPr>
                <w:rFonts w:ascii="Times New Roman" w:eastAsia="Times New Roman" w:hAnsi="Times New Roman" w:cs="Times New Roman"/>
                <w:color w:val="000000"/>
                <w:lang w:eastAsia="ru-RU"/>
              </w:rPr>
              <w:t>5</w:t>
            </w:r>
          </w:p>
        </w:tc>
        <w:tc>
          <w:tcPr>
            <w:tcW w:w="1318"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6</w:t>
            </w:r>
          </w:p>
        </w:tc>
        <w:tc>
          <w:tcPr>
            <w:tcW w:w="1288"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7</w:t>
            </w:r>
          </w:p>
        </w:tc>
        <w:tc>
          <w:tcPr>
            <w:tcW w:w="109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8</w:t>
            </w:r>
          </w:p>
        </w:tc>
        <w:tc>
          <w:tcPr>
            <w:tcW w:w="45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9</w:t>
            </w:r>
          </w:p>
        </w:tc>
        <w:tc>
          <w:tcPr>
            <w:tcW w:w="1457"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10</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Объем обязательств, принятых в целях достижения результата предоставления Субсидии,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0600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выплатам заработной платы персоналу</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0610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взносам на обязательное социальное страхование</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0620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иным выплатам физическим лицам</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0630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закупкам работ и услуг,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0640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закупкам непроизведенных активов, нематериальных активов, материальных запасов и основных средств,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0650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по уплате налогов, сборов и иных платежей в бюджеты бюджетной системы Российской Федерации, за </w:t>
            </w:r>
            <w:r w:rsidRPr="00C85B5F">
              <w:rPr>
                <w:rFonts w:ascii="Times New Roman" w:eastAsia="Times New Roman" w:hAnsi="Times New Roman" w:cs="Times New Roman"/>
                <w:color w:val="000000"/>
                <w:lang w:eastAsia="ru-RU"/>
              </w:rPr>
              <w:lastRenderedPageBreak/>
              <w:t>исключением взносов на обязательное социальное страхование,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0660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предоставлению средств иным юридическим лицам, индивидуальным предпринимателям, физическим лицам в форме гранта</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0670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0680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иным выплатам,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0690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bl>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p w:rsidR="00C85B5F" w:rsidRPr="00C85B5F" w:rsidRDefault="00C85B5F" w:rsidP="00C85B5F">
      <w:pPr>
        <w:spacing w:after="0" w:line="240" w:lineRule="auto"/>
        <w:ind w:left="-567" w:right="-287"/>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Руководитель ______________________ _____________________ ______________________</w:t>
      </w:r>
    </w:p>
    <w:p w:rsidR="00C85B5F" w:rsidRPr="00C85B5F" w:rsidRDefault="00C85B5F" w:rsidP="00C85B5F">
      <w:pPr>
        <w:spacing w:after="0" w:line="240" w:lineRule="auto"/>
        <w:ind w:left="1273" w:right="-287" w:firstLine="143"/>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должность</w:t>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t>подпись</w:t>
      </w:r>
      <w:r w:rsidRPr="00C85B5F">
        <w:rPr>
          <w:rFonts w:ascii="Times New Roman" w:eastAsia="Times New Roman" w:hAnsi="Times New Roman" w:cs="Times New Roman"/>
          <w:color w:val="000000"/>
          <w:lang w:eastAsia="ru-RU"/>
        </w:rPr>
        <w:tab/>
        <w:t>расшифровка подписи</w:t>
      </w:r>
    </w:p>
    <w:p w:rsidR="00C85B5F" w:rsidRPr="00C85B5F" w:rsidRDefault="00C85B5F" w:rsidP="00C85B5F">
      <w:pPr>
        <w:spacing w:after="0" w:line="240" w:lineRule="auto"/>
        <w:ind w:left="-567" w:right="-287"/>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Исполнитель ______________________ _____________________ _______________________</w:t>
      </w:r>
    </w:p>
    <w:p w:rsidR="00C85B5F" w:rsidRPr="00C85B5F" w:rsidRDefault="00C85B5F" w:rsidP="00C85B5F">
      <w:pPr>
        <w:spacing w:after="0" w:line="240" w:lineRule="auto"/>
        <w:ind w:left="565" w:right="-287" w:firstLine="851"/>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должность</w:t>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t>подпись</w:t>
      </w:r>
      <w:r w:rsidRPr="00C85B5F">
        <w:rPr>
          <w:rFonts w:ascii="Times New Roman" w:eastAsia="Times New Roman" w:hAnsi="Times New Roman" w:cs="Times New Roman"/>
          <w:color w:val="000000"/>
          <w:lang w:eastAsia="ru-RU"/>
        </w:rPr>
        <w:tab/>
        <w:t>расшифровка подписи</w:t>
      </w:r>
    </w:p>
    <w:p w:rsidR="00C85B5F" w:rsidRPr="00C85B5F" w:rsidRDefault="00C85B5F" w:rsidP="00C85B5F">
      <w:pPr>
        <w:spacing w:after="0" w:line="240" w:lineRule="auto"/>
        <w:ind w:left="-851" w:right="-287"/>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«_____»________20___г</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lang w:eastAsia="ru-RU"/>
        </w:rPr>
        <w:br w:type="page"/>
      </w:r>
      <w:r w:rsidRPr="00C85B5F">
        <w:rPr>
          <w:rFonts w:ascii="Times New Roman" w:eastAsia="Times New Roman" w:hAnsi="Times New Roman" w:cs="Times New Roman"/>
          <w:color w:val="000000"/>
          <w:sz w:val="24"/>
          <w:szCs w:val="24"/>
          <w:lang w:eastAsia="ru-RU"/>
        </w:rPr>
        <w:lastRenderedPageBreak/>
        <w:t>Приложение № 6</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855"/>
        <w:gridCol w:w="5216"/>
      </w:tblGrid>
      <w:tr w:rsidR="00C85B5F" w:rsidRPr="00C85B5F" w:rsidTr="0012629D">
        <w:tc>
          <w:tcPr>
            <w:tcW w:w="3855" w:type="dxa"/>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5216"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r>
      <w:tr w:rsidR="00C85B5F" w:rsidRPr="00C85B5F" w:rsidTr="0012629D">
        <w:tc>
          <w:tcPr>
            <w:tcW w:w="3855"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5216"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юридического лица, фамилия, имя, отчество (при наличии) индивидуального предпринимателя или физического лица)</w:t>
            </w:r>
          </w:p>
        </w:tc>
      </w:tr>
    </w:tbl>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19" w:name="Par4805"/>
      <w:bookmarkEnd w:id="19"/>
      <w:r w:rsidRPr="00C85B5F">
        <w:rPr>
          <w:rFonts w:ascii="Times New Roman" w:eastAsia="Times New Roman" w:hAnsi="Times New Roman" w:cs="Times New Roman"/>
          <w:bCs/>
          <w:color w:val="000000"/>
          <w:sz w:val="26"/>
          <w:szCs w:val="26"/>
          <w:lang w:eastAsia="ru-RU"/>
        </w:rPr>
        <w:t>ПРЕТЕНЗИЯ</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 невыполнении обязательств соглашения</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 предоставлении субсидий, в том числе грантов в форме субсидий,</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юридическим лицам, индивидуальным предпринимателям,</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а также физическим лицам</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от «__» _________ 20__ г. № 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«__» _______ 20__ г. между Администрацией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именуемая в дальнейшем Администрация, и __________________________________________________________________________,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proofErr w:type="gramStart"/>
      <w:r w:rsidRPr="00C85B5F">
        <w:rPr>
          <w:rFonts w:ascii="Times New Roman" w:eastAsia="Times New Roman" w:hAnsi="Times New Roman" w:cs="Times New Roman"/>
          <w:color w:val="000000"/>
          <w:sz w:val="24"/>
          <w:szCs w:val="24"/>
          <w:lang w:eastAsia="ru-RU"/>
        </w:rPr>
        <w:t>(наименование юридического лица, фамилия, имя, отчество (при наличии)</w:t>
      </w:r>
      <w:proofErr w:type="gramEnd"/>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индивидуального предпринимателя или физического лица)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именуемый в дальнейшем Получатель, было заключено соглашение о предоставлении из бюджета </w:t>
      </w:r>
      <w:proofErr w:type="spellStart"/>
      <w:r w:rsidRPr="00C85B5F">
        <w:rPr>
          <w:rFonts w:ascii="Times New Roman" w:eastAsia="Times New Roman" w:hAnsi="Times New Roman" w:cs="Times New Roman"/>
          <w:color w:val="000000"/>
          <w:sz w:val="26"/>
          <w:szCs w:val="26"/>
          <w:lang w:eastAsia="ru-RU"/>
        </w:rPr>
        <w:t>Лесновского</w:t>
      </w:r>
      <w:proofErr w:type="spellEnd"/>
      <w:r w:rsidRPr="00C85B5F">
        <w:rPr>
          <w:rFonts w:ascii="Times New Roman" w:eastAsia="Times New Roman" w:hAnsi="Times New Roman" w:cs="Times New Roman"/>
          <w:color w:val="000000"/>
          <w:sz w:val="26"/>
          <w:szCs w:val="26"/>
          <w:lang w:eastAsia="ru-RU"/>
        </w:rPr>
        <w:t xml:space="preserve"> сельского поселения субсидий, в том числе грантов в форме субсидий, юридическим лицам, индивидуальным предпринимателям, а также физическим лицам № _______ (далее - Соглашение).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соответствии с пунктом _______ Соглашения Получатель должен был исполнить следующие обязательства: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1) __________________________________ в срок до «__» 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2) __________________________________ в срок до «__» 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Однако указанные обязательства Получателем 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(не </w:t>
      </w:r>
      <w:proofErr w:type="gramStart"/>
      <w:r w:rsidRPr="00C85B5F">
        <w:rPr>
          <w:rFonts w:ascii="Times New Roman" w:eastAsia="Times New Roman" w:hAnsi="Times New Roman" w:cs="Times New Roman"/>
          <w:color w:val="000000"/>
          <w:sz w:val="24"/>
          <w:szCs w:val="24"/>
          <w:lang w:eastAsia="ru-RU"/>
        </w:rPr>
        <w:t>исполнены</w:t>
      </w:r>
      <w:proofErr w:type="gramEnd"/>
      <w:r w:rsidRPr="00C85B5F">
        <w:rPr>
          <w:rFonts w:ascii="Times New Roman" w:eastAsia="Times New Roman" w:hAnsi="Times New Roman" w:cs="Times New Roman"/>
          <w:color w:val="000000"/>
          <w:sz w:val="24"/>
          <w:szCs w:val="24"/>
          <w:lang w:eastAsia="ru-RU"/>
        </w:rPr>
        <w:t>/исполнены не в полном объеме/исполнены с нарушением срока)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В случае если Получателем указанные обязательства не будут исполнены в объеме, установленном Соглашением, в соответствии с </w:t>
      </w:r>
      <w:hyperlink r:id="rId24" w:anchor="Par845" w:tooltip="7.6. Расторжение настоящего Соглашения в одностороннем порядке &lt;106&gt; возможно в случаях:" w:history="1">
        <w:r w:rsidRPr="00C85B5F">
          <w:rPr>
            <w:rFonts w:ascii="Times New Roman" w:eastAsia="Times New Roman" w:hAnsi="Times New Roman" w:cs="Times New Roman"/>
            <w:color w:val="000000"/>
            <w:sz w:val="26"/>
            <w:szCs w:val="26"/>
            <w:lang w:eastAsia="ru-RU"/>
          </w:rPr>
          <w:t>пунктом 6.5</w:t>
        </w:r>
      </w:hyperlink>
      <w:r w:rsidRPr="00C85B5F">
        <w:rPr>
          <w:rFonts w:ascii="Times New Roman" w:eastAsia="Times New Roman" w:hAnsi="Times New Roman" w:cs="Times New Roman"/>
          <w:color w:val="000000"/>
          <w:sz w:val="26"/>
          <w:szCs w:val="26"/>
          <w:lang w:eastAsia="ru-RU"/>
        </w:rPr>
        <w:t xml:space="preserve"> Соглашения Администрация вправе расторгнуть Соглашение в одностороннем порядке.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связи с вышеизложенным Администрация сообщает о необходимости устранения Получателем вышеуказанных нарушений в срок до «__» 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Настоящая Претензия считается полученной с момента получения Получателем настоящей Претензии в виде бумажного документа.</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Руководитель _______________ ______________ _______________________________</w:t>
      </w:r>
    </w:p>
    <w:p w:rsidR="00C85B5F" w:rsidRPr="00C85B5F" w:rsidRDefault="00C85B5F" w:rsidP="00C85B5F">
      <w:pPr>
        <w:spacing w:after="0" w:line="240" w:lineRule="auto"/>
        <w:ind w:left="1416" w:firstLine="851"/>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должность</w:t>
      </w:r>
      <w:r w:rsidRPr="00C85B5F">
        <w:rPr>
          <w:rFonts w:ascii="Times New Roman" w:eastAsia="Times New Roman" w:hAnsi="Times New Roman" w:cs="Times New Roman"/>
          <w:color w:val="000000"/>
          <w:sz w:val="24"/>
          <w:szCs w:val="24"/>
          <w:lang w:eastAsia="ru-RU"/>
        </w:rPr>
        <w:tab/>
      </w:r>
      <w:r w:rsidRPr="00C85B5F">
        <w:rPr>
          <w:rFonts w:ascii="Times New Roman" w:eastAsia="Times New Roman" w:hAnsi="Times New Roman" w:cs="Times New Roman"/>
          <w:color w:val="000000"/>
          <w:sz w:val="24"/>
          <w:szCs w:val="24"/>
          <w:lang w:eastAsia="ru-RU"/>
        </w:rPr>
        <w:tab/>
        <w:t>подпись</w:t>
      </w:r>
      <w:r w:rsidRPr="00C85B5F">
        <w:rPr>
          <w:rFonts w:ascii="Times New Roman" w:eastAsia="Times New Roman" w:hAnsi="Times New Roman" w:cs="Times New Roman"/>
          <w:color w:val="000000"/>
          <w:sz w:val="24"/>
          <w:szCs w:val="24"/>
          <w:lang w:eastAsia="ru-RU"/>
        </w:rPr>
        <w:tab/>
      </w:r>
      <w:r w:rsidRPr="00C85B5F">
        <w:rPr>
          <w:rFonts w:ascii="Times New Roman" w:eastAsia="Times New Roman" w:hAnsi="Times New Roman" w:cs="Times New Roman"/>
          <w:color w:val="000000"/>
          <w:sz w:val="24"/>
          <w:szCs w:val="24"/>
          <w:lang w:eastAsia="ru-RU"/>
        </w:rPr>
        <w:tab/>
        <w:t>расшифровка подписи</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Приложение № 7</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left="6372" w:firstLine="851"/>
        <w:jc w:val="both"/>
        <w:rPr>
          <w:rFonts w:ascii="Times New Roman" w:eastAsia="Times New Roman" w:hAnsi="Times New Roman" w:cs="Times New Roman"/>
          <w:color w:val="000000"/>
          <w:sz w:val="24"/>
          <w:szCs w:val="24"/>
          <w:lang w:eastAsia="ru-RU"/>
        </w:rPr>
      </w:pPr>
    </w:p>
    <w:p w:rsidR="00C85B5F" w:rsidRPr="00C85B5F" w:rsidRDefault="00C85B5F" w:rsidP="00C85B5F">
      <w:pPr>
        <w:spacing w:after="0" w:line="240" w:lineRule="auto"/>
        <w:ind w:left="6372" w:firstLine="851"/>
        <w:jc w:val="both"/>
        <w:rPr>
          <w:rFonts w:ascii="Times New Roman" w:eastAsia="Times New Roman" w:hAnsi="Times New Roman" w:cs="Times New Roman"/>
          <w:color w:val="000000"/>
          <w:sz w:val="24"/>
          <w:szCs w:val="24"/>
          <w:lang w:eastAsia="ru-RU"/>
        </w:rPr>
      </w:pP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Главе</w:t>
      </w:r>
      <w:r w:rsidRPr="00C85B5F">
        <w:rPr>
          <w:rFonts w:ascii="Times New Roman" w:eastAsia="Times New Roman" w:hAnsi="Times New Roman" w:cs="Times New Roman"/>
          <w:sz w:val="24"/>
          <w:szCs w:val="24"/>
          <w:lang w:eastAsia="ru-RU"/>
        </w:rPr>
        <w:t xml:space="preserve"> городского округа «поселок Палана»</w:t>
      </w: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от ______________________________</w:t>
      </w: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20" w:name="Par384"/>
      <w:bookmarkEnd w:id="20"/>
      <w:r w:rsidRPr="00C85B5F">
        <w:rPr>
          <w:rFonts w:ascii="Times New Roman" w:eastAsia="Times New Roman" w:hAnsi="Times New Roman" w:cs="Times New Roman"/>
          <w:bCs/>
          <w:color w:val="000000"/>
          <w:sz w:val="26"/>
          <w:szCs w:val="26"/>
          <w:lang w:eastAsia="ru-RU"/>
        </w:rPr>
        <w:t>ЗАЯВКА</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 xml:space="preserve">на получение субсидий из бюджета </w:t>
      </w:r>
      <w:r w:rsidRPr="00C85B5F">
        <w:rPr>
          <w:rFonts w:ascii="Times New Roman" w:eastAsia="Times New Roman" w:hAnsi="Times New Roman" w:cs="Times New Roman"/>
          <w:sz w:val="24"/>
          <w:szCs w:val="24"/>
          <w:lang w:eastAsia="ru-RU"/>
        </w:rPr>
        <w:t>городского округа «поселок Палана»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Прошу принять на рассмотрение документы </w:t>
      </w:r>
      <w:proofErr w:type="gramStart"/>
      <w:r w:rsidRPr="00C85B5F">
        <w:rPr>
          <w:rFonts w:ascii="Times New Roman" w:eastAsia="Times New Roman" w:hAnsi="Times New Roman" w:cs="Times New Roman"/>
          <w:color w:val="000000"/>
          <w:sz w:val="26"/>
          <w:szCs w:val="26"/>
          <w:lang w:eastAsia="ru-RU"/>
        </w:rPr>
        <w:t>от</w:t>
      </w:r>
      <w:proofErr w:type="gramEnd"/>
      <w:r w:rsidRPr="00C85B5F">
        <w:rPr>
          <w:rFonts w:ascii="Times New Roman" w:eastAsia="Times New Roman" w:hAnsi="Times New Roman" w:cs="Times New Roman"/>
          <w:color w:val="000000"/>
          <w:sz w:val="26"/>
          <w:szCs w:val="26"/>
          <w:lang w:eastAsia="ru-RU"/>
        </w:rPr>
        <w:t xml:space="preserve"> ___________________________________________________________________________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организации)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для предоставления субсидии из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w:t>
      </w:r>
      <w:proofErr w:type="gramStart"/>
      <w:r w:rsidRPr="00C85B5F">
        <w:rPr>
          <w:rFonts w:ascii="Times New Roman" w:eastAsia="Times New Roman" w:hAnsi="Times New Roman" w:cs="Times New Roman"/>
          <w:color w:val="000000"/>
          <w:sz w:val="26"/>
          <w:szCs w:val="26"/>
          <w:lang w:eastAsia="ru-RU"/>
        </w:rPr>
        <w:t>на</w:t>
      </w:r>
      <w:proofErr w:type="gramEnd"/>
      <w:r w:rsidRPr="00C85B5F">
        <w:rPr>
          <w:rFonts w:ascii="Times New Roman" w:eastAsia="Times New Roman" w:hAnsi="Times New Roman" w:cs="Times New Roman"/>
          <w:color w:val="000000"/>
          <w:sz w:val="26"/>
          <w:szCs w:val="26"/>
          <w:lang w:eastAsia="ru-RU"/>
        </w:rPr>
        <w:t xml:space="preserve"> __________________________________________________________________________.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Сумма запрашиваемой субсидии ____________________________________ рублей.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Цель получения субсидии ___________________________________________.</w:t>
      </w:r>
    </w:p>
    <w:p w:rsidR="00C85B5F" w:rsidRPr="00C85B5F" w:rsidRDefault="00C85B5F" w:rsidP="00C85B5F">
      <w:pPr>
        <w:spacing w:after="0" w:line="240" w:lineRule="auto"/>
        <w:ind w:right="-2"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С условиями </w:t>
      </w:r>
      <w:r w:rsidRPr="00C85B5F">
        <w:rPr>
          <w:rFonts w:ascii="Times New Roman" w:eastAsia="Times New Roman" w:hAnsi="Times New Roman" w:cs="Times New Roman"/>
          <w:bCs/>
          <w:color w:val="000000"/>
          <w:sz w:val="26"/>
          <w:szCs w:val="26"/>
          <w:lang w:eastAsia="ru-RU"/>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w:t>
      </w:r>
      <w:r w:rsidRPr="00C85B5F">
        <w:rPr>
          <w:rFonts w:ascii="Times New Roman" w:eastAsia="Times New Roman" w:hAnsi="Times New Roman" w:cs="Times New Roman"/>
          <w:sz w:val="24"/>
          <w:szCs w:val="24"/>
          <w:lang w:eastAsia="ru-RU"/>
        </w:rPr>
        <w:t xml:space="preserve"> городского округа «поселок Палана»</w:t>
      </w:r>
      <w:r w:rsidRPr="00C85B5F">
        <w:rPr>
          <w:rFonts w:ascii="Times New Roman" w:eastAsia="Times New Roman" w:hAnsi="Times New Roman" w:cs="Times New Roman"/>
          <w:color w:val="000000"/>
          <w:sz w:val="26"/>
          <w:szCs w:val="26"/>
          <w:lang w:eastAsia="ru-RU"/>
        </w:rPr>
        <w:t>.</w:t>
      </w:r>
    </w:p>
    <w:p w:rsidR="00C85B5F" w:rsidRPr="00C85B5F" w:rsidRDefault="00C85B5F" w:rsidP="00C85B5F">
      <w:pPr>
        <w:spacing w:after="0" w:line="240" w:lineRule="auto"/>
        <w:ind w:right="-2" w:firstLine="851"/>
        <w:jc w:val="both"/>
        <w:rPr>
          <w:rFonts w:ascii="Times New Roman" w:eastAsia="Times New Roman" w:hAnsi="Times New Roman" w:cs="Times New Roman"/>
          <w:color w:val="000000"/>
          <w:sz w:val="26"/>
          <w:szCs w:val="26"/>
          <w:lang w:eastAsia="ru-RU"/>
        </w:rPr>
      </w:pPr>
    </w:p>
    <w:tbl>
      <w:tblPr>
        <w:tblW w:w="0" w:type="auto"/>
        <w:tblInd w:w="62" w:type="dxa"/>
        <w:tblCellMar>
          <w:top w:w="15" w:type="dxa"/>
          <w:left w:w="15" w:type="dxa"/>
          <w:bottom w:w="15" w:type="dxa"/>
          <w:right w:w="15" w:type="dxa"/>
        </w:tblCellMar>
        <w:tblLook w:val="04A0" w:firstRow="1" w:lastRow="0" w:firstColumn="1" w:lastColumn="0" w:noHBand="0" w:noVBand="1"/>
      </w:tblPr>
      <w:tblGrid>
        <w:gridCol w:w="1361"/>
        <w:gridCol w:w="3742"/>
        <w:gridCol w:w="3742"/>
      </w:tblGrid>
      <w:tr w:rsidR="00C85B5F" w:rsidRPr="00C85B5F" w:rsidTr="0012629D">
        <w:tc>
          <w:tcPr>
            <w:tcW w:w="8845" w:type="dxa"/>
            <w:gridSpan w:val="3"/>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Перечень представленных документов:</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1._____________ на ___</w:t>
            </w:r>
            <w:proofErr w:type="gramStart"/>
            <w:r w:rsidRPr="00C85B5F">
              <w:rPr>
                <w:rFonts w:ascii="Times New Roman" w:eastAsia="Times New Roman" w:hAnsi="Times New Roman" w:cs="Times New Roman"/>
                <w:color w:val="000000"/>
                <w:sz w:val="26"/>
                <w:szCs w:val="26"/>
                <w:lang w:eastAsia="ru-RU"/>
              </w:rPr>
              <w:t>л</w:t>
            </w:r>
            <w:proofErr w:type="gramEnd"/>
            <w:r w:rsidRPr="00C85B5F">
              <w:rPr>
                <w:rFonts w:ascii="Times New Roman" w:eastAsia="Times New Roman" w:hAnsi="Times New Roman" w:cs="Times New Roman"/>
                <w:color w:val="000000"/>
                <w:sz w:val="26"/>
                <w:szCs w:val="26"/>
                <w:lang w:eastAsia="ru-RU"/>
              </w:rPr>
              <w:t xml:space="preserve"> в 1 экз.;</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2._____________ на ___</w:t>
            </w:r>
            <w:proofErr w:type="gramStart"/>
            <w:r w:rsidRPr="00C85B5F">
              <w:rPr>
                <w:rFonts w:ascii="Times New Roman" w:eastAsia="Times New Roman" w:hAnsi="Times New Roman" w:cs="Times New Roman"/>
                <w:color w:val="000000"/>
                <w:sz w:val="26"/>
                <w:szCs w:val="26"/>
                <w:lang w:eastAsia="ru-RU"/>
              </w:rPr>
              <w:t>л</w:t>
            </w:r>
            <w:proofErr w:type="gramEnd"/>
            <w:r w:rsidRPr="00C85B5F">
              <w:rPr>
                <w:rFonts w:ascii="Times New Roman" w:eastAsia="Times New Roman" w:hAnsi="Times New Roman" w:cs="Times New Roman"/>
                <w:color w:val="000000"/>
                <w:sz w:val="26"/>
                <w:szCs w:val="26"/>
                <w:lang w:eastAsia="ru-RU"/>
              </w:rPr>
              <w:t xml:space="preserve"> в 1 экз.;</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w:t>
            </w:r>
          </w:p>
        </w:tc>
      </w:tr>
      <w:tr w:rsidR="00C85B5F" w:rsidRPr="00C85B5F" w:rsidTr="0012629D">
        <w:tc>
          <w:tcPr>
            <w:tcW w:w="1361" w:type="dxa"/>
            <w:tcMar>
              <w:top w:w="102" w:type="dxa"/>
              <w:left w:w="62" w:type="dxa"/>
              <w:bottom w:w="102" w:type="dxa"/>
              <w:right w:w="62" w:type="dxa"/>
            </w:tcMar>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c>
        <w:tc>
          <w:tcPr>
            <w:tcW w:w="3742" w:type="dxa"/>
            <w:tcMar>
              <w:top w:w="102" w:type="dxa"/>
              <w:left w:w="62" w:type="dxa"/>
              <w:bottom w:w="102" w:type="dxa"/>
              <w:right w:w="62" w:type="dxa"/>
            </w:tcMar>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c>
        <w:tc>
          <w:tcPr>
            <w:tcW w:w="3742" w:type="dxa"/>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c>
      </w:tr>
    </w:tbl>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Дата подачи заявки: «__» ____________________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Руководитель </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(индивидуальный предприниматель) ___________________________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                                                                             (подпись) (Ф.И.О.)</w:t>
      </w:r>
    </w:p>
    <w:p w:rsidR="001E1BCE" w:rsidRDefault="001E1BCE" w:rsidP="00C85B5F">
      <w:pPr>
        <w:spacing w:after="0" w:line="240" w:lineRule="auto"/>
        <w:jc w:val="right"/>
      </w:pPr>
    </w:p>
    <w:sectPr w:rsidR="001E1BCE" w:rsidSect="001E1BCE">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E01"/>
    <w:multiLevelType w:val="hybridMultilevel"/>
    <w:tmpl w:val="72EC63BA"/>
    <w:lvl w:ilvl="0" w:tplc="A92A4F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633142D"/>
    <w:multiLevelType w:val="multilevel"/>
    <w:tmpl w:val="81D087F8"/>
    <w:lvl w:ilvl="0">
      <w:start w:val="1"/>
      <w:numFmt w:val="decimal"/>
      <w:lvlText w:val="%1."/>
      <w:lvlJc w:val="left"/>
      <w:pPr>
        <w:ind w:left="390" w:hanging="39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
    <w:nsid w:val="0ED5365D"/>
    <w:multiLevelType w:val="hybridMultilevel"/>
    <w:tmpl w:val="01F8D3D4"/>
    <w:lvl w:ilvl="0" w:tplc="56902BB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877C33"/>
    <w:multiLevelType w:val="multilevel"/>
    <w:tmpl w:val="FB6E3CEA"/>
    <w:lvl w:ilvl="0">
      <w:start w:val="1"/>
      <w:numFmt w:val="decimal"/>
      <w:lvlText w:val="%1."/>
      <w:lvlJc w:val="left"/>
      <w:pPr>
        <w:ind w:left="9533"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nsid w:val="2D223580"/>
    <w:multiLevelType w:val="multilevel"/>
    <w:tmpl w:val="EABCC90A"/>
    <w:lvl w:ilvl="0">
      <w:start w:val="1"/>
      <w:numFmt w:val="decimal"/>
      <w:lvlText w:val="%1."/>
      <w:lvlJc w:val="left"/>
      <w:pPr>
        <w:ind w:left="2120" w:hanging="1410"/>
      </w:pPr>
      <w:rPr>
        <w:rFonts w:hint="default"/>
      </w:rPr>
    </w:lvl>
    <w:lvl w:ilvl="1">
      <w:start w:val="5"/>
      <w:numFmt w:val="decimal"/>
      <w:isLgl/>
      <w:lvlText w:val="%1.%2."/>
      <w:lvlJc w:val="left"/>
      <w:pPr>
        <w:ind w:left="1910" w:hanging="1200"/>
      </w:pPr>
      <w:rPr>
        <w:rFonts w:hint="default"/>
      </w:rPr>
    </w:lvl>
    <w:lvl w:ilvl="2">
      <w:start w:val="1"/>
      <w:numFmt w:val="decimal"/>
      <w:isLgl/>
      <w:lvlText w:val="%1.%2.%3."/>
      <w:lvlJc w:val="left"/>
      <w:pPr>
        <w:ind w:left="1910" w:hanging="1200"/>
      </w:pPr>
      <w:rPr>
        <w:rFonts w:hint="default"/>
      </w:rPr>
    </w:lvl>
    <w:lvl w:ilvl="3">
      <w:start w:val="1"/>
      <w:numFmt w:val="decimal"/>
      <w:isLgl/>
      <w:lvlText w:val="%1.%2.%3.%4."/>
      <w:lvlJc w:val="left"/>
      <w:pPr>
        <w:ind w:left="1910" w:hanging="1200"/>
      </w:pPr>
      <w:rPr>
        <w:rFonts w:hint="default"/>
      </w:rPr>
    </w:lvl>
    <w:lvl w:ilvl="4">
      <w:start w:val="1"/>
      <w:numFmt w:val="decimal"/>
      <w:isLgl/>
      <w:lvlText w:val="%1.%2.%3.%4.%5."/>
      <w:lvlJc w:val="left"/>
      <w:pPr>
        <w:ind w:left="1910" w:hanging="120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nsid w:val="3D214B97"/>
    <w:multiLevelType w:val="multilevel"/>
    <w:tmpl w:val="A69ADC1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6">
    <w:nsid w:val="4218502B"/>
    <w:multiLevelType w:val="hybridMultilevel"/>
    <w:tmpl w:val="ECE221F0"/>
    <w:lvl w:ilvl="0" w:tplc="F4D2B3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85B018A"/>
    <w:multiLevelType w:val="multilevel"/>
    <w:tmpl w:val="30EC559A"/>
    <w:lvl w:ilvl="0">
      <w:start w:val="1"/>
      <w:numFmt w:val="decimal"/>
      <w:lvlText w:val="%1."/>
      <w:lvlJc w:val="left"/>
      <w:pPr>
        <w:ind w:left="1803" w:hanging="109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8">
    <w:nsid w:val="53A93090"/>
    <w:multiLevelType w:val="multilevel"/>
    <w:tmpl w:val="52A4F38A"/>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9">
    <w:nsid w:val="5A4B2A37"/>
    <w:multiLevelType w:val="multilevel"/>
    <w:tmpl w:val="8E086B52"/>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10">
    <w:nsid w:val="5A59412A"/>
    <w:multiLevelType w:val="hybridMultilevel"/>
    <w:tmpl w:val="C03A2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71016E"/>
    <w:multiLevelType w:val="hybridMultilevel"/>
    <w:tmpl w:val="F1FCD650"/>
    <w:lvl w:ilvl="0" w:tplc="66F07B7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F7791B"/>
    <w:multiLevelType w:val="multilevel"/>
    <w:tmpl w:val="B310E5E6"/>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3">
    <w:nsid w:val="684A1FEB"/>
    <w:multiLevelType w:val="multilevel"/>
    <w:tmpl w:val="192CF8DE"/>
    <w:lvl w:ilvl="0">
      <w:start w:val="1"/>
      <w:numFmt w:val="decimal"/>
      <w:lvlText w:val="%1."/>
      <w:lvlJc w:val="left"/>
      <w:pPr>
        <w:ind w:left="2190" w:hanging="1290"/>
      </w:pPr>
      <w:rPr>
        <w:rFonts w:hint="default"/>
      </w:rPr>
    </w:lvl>
    <w:lvl w:ilvl="1">
      <w:start w:val="20"/>
      <w:numFmt w:val="decimal"/>
      <w:isLgl/>
      <w:lvlText w:val="%1.%2."/>
      <w:lvlJc w:val="left"/>
      <w:pPr>
        <w:ind w:left="2190" w:hanging="1290"/>
      </w:pPr>
      <w:rPr>
        <w:rFonts w:hint="default"/>
      </w:rPr>
    </w:lvl>
    <w:lvl w:ilvl="2">
      <w:start w:val="1"/>
      <w:numFmt w:val="decimal"/>
      <w:isLgl/>
      <w:lvlText w:val="%1.%2.%3."/>
      <w:lvlJc w:val="left"/>
      <w:pPr>
        <w:ind w:left="2190" w:hanging="1290"/>
      </w:pPr>
      <w:rPr>
        <w:rFonts w:hint="default"/>
      </w:rPr>
    </w:lvl>
    <w:lvl w:ilvl="3">
      <w:start w:val="1"/>
      <w:numFmt w:val="decimal"/>
      <w:isLgl/>
      <w:lvlText w:val="%1.%2.%3.%4."/>
      <w:lvlJc w:val="left"/>
      <w:pPr>
        <w:ind w:left="2190" w:hanging="1290"/>
      </w:pPr>
      <w:rPr>
        <w:rFonts w:hint="default"/>
      </w:rPr>
    </w:lvl>
    <w:lvl w:ilvl="4">
      <w:start w:val="1"/>
      <w:numFmt w:val="decimal"/>
      <w:isLgl/>
      <w:lvlText w:val="%1.%2.%3.%4.%5."/>
      <w:lvlJc w:val="left"/>
      <w:pPr>
        <w:ind w:left="2190" w:hanging="1290"/>
      </w:pPr>
      <w:rPr>
        <w:rFonts w:hint="default"/>
      </w:rPr>
    </w:lvl>
    <w:lvl w:ilvl="5">
      <w:start w:val="1"/>
      <w:numFmt w:val="decimal"/>
      <w:isLgl/>
      <w:lvlText w:val="%1.%2.%3.%4.%5.%6."/>
      <w:lvlJc w:val="left"/>
      <w:pPr>
        <w:ind w:left="2190" w:hanging="129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nsid w:val="6F1370D6"/>
    <w:multiLevelType w:val="multilevel"/>
    <w:tmpl w:val="38E8827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75ED5184"/>
    <w:multiLevelType w:val="hybridMultilevel"/>
    <w:tmpl w:val="9A68FD68"/>
    <w:lvl w:ilvl="0" w:tplc="CE3ED03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7636751"/>
    <w:multiLevelType w:val="hybridMultilevel"/>
    <w:tmpl w:val="45EE3BD4"/>
    <w:lvl w:ilvl="0" w:tplc="7846772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7">
    <w:nsid w:val="78D8463B"/>
    <w:multiLevelType w:val="hybridMultilevel"/>
    <w:tmpl w:val="A9D0FD0E"/>
    <w:lvl w:ilvl="0" w:tplc="2FEC006C">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C837FCE"/>
    <w:multiLevelType w:val="singleLevel"/>
    <w:tmpl w:val="C400C040"/>
    <w:lvl w:ilvl="0">
      <w:start w:val="1"/>
      <w:numFmt w:val="decimal"/>
      <w:lvlText w:val="%1."/>
      <w:lvlJc w:val="left"/>
      <w:pPr>
        <w:tabs>
          <w:tab w:val="num" w:pos="1080"/>
        </w:tabs>
        <w:ind w:left="1080" w:hanging="360"/>
      </w:pPr>
      <w:rPr>
        <w:rFonts w:hint="default"/>
      </w:rPr>
    </w:lvl>
  </w:abstractNum>
  <w:abstractNum w:abstractNumId="19">
    <w:nsid w:val="7D95117A"/>
    <w:multiLevelType w:val="multilevel"/>
    <w:tmpl w:val="0E54FD4E"/>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7F680F84"/>
    <w:multiLevelType w:val="hybridMultilevel"/>
    <w:tmpl w:val="691CEA76"/>
    <w:lvl w:ilvl="0" w:tplc="8D265BA0">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
  </w:num>
  <w:num w:numId="2">
    <w:abstractNumId w:val="9"/>
  </w:num>
  <w:num w:numId="3">
    <w:abstractNumId w:val="10"/>
  </w:num>
  <w:num w:numId="4">
    <w:abstractNumId w:val="3"/>
  </w:num>
  <w:num w:numId="5">
    <w:abstractNumId w:val="19"/>
  </w:num>
  <w:num w:numId="6">
    <w:abstractNumId w:val="14"/>
  </w:num>
  <w:num w:numId="7">
    <w:abstractNumId w:val="12"/>
  </w:num>
  <w:num w:numId="8">
    <w:abstractNumId w:val="15"/>
  </w:num>
  <w:num w:numId="9">
    <w:abstractNumId w:val="4"/>
  </w:num>
  <w:num w:numId="10">
    <w:abstractNumId w:val="17"/>
  </w:num>
  <w:num w:numId="11">
    <w:abstractNumId w:val="2"/>
  </w:num>
  <w:num w:numId="12">
    <w:abstractNumId w:val="1"/>
  </w:num>
  <w:num w:numId="13">
    <w:abstractNumId w:val="16"/>
  </w:num>
  <w:num w:numId="14">
    <w:abstractNumId w:val="18"/>
  </w:num>
  <w:num w:numId="15">
    <w:abstractNumId w:val="11"/>
  </w:num>
  <w:num w:numId="16">
    <w:abstractNumId w:val="0"/>
  </w:num>
  <w:num w:numId="17">
    <w:abstractNumId w:val="6"/>
  </w:num>
  <w:num w:numId="18">
    <w:abstractNumId w:val="7"/>
  </w:num>
  <w:num w:numId="19">
    <w:abstractNumId w:val="13"/>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91"/>
    <w:rsid w:val="00012DEA"/>
    <w:rsid w:val="0009411B"/>
    <w:rsid w:val="0012629D"/>
    <w:rsid w:val="00131826"/>
    <w:rsid w:val="00157629"/>
    <w:rsid w:val="001A17E8"/>
    <w:rsid w:val="001D6EC4"/>
    <w:rsid w:val="001E1BCE"/>
    <w:rsid w:val="00314D97"/>
    <w:rsid w:val="005B7A51"/>
    <w:rsid w:val="006518A7"/>
    <w:rsid w:val="006A0D83"/>
    <w:rsid w:val="007B48B4"/>
    <w:rsid w:val="00915F94"/>
    <w:rsid w:val="009B0D1F"/>
    <w:rsid w:val="00A95993"/>
    <w:rsid w:val="00C85B5F"/>
    <w:rsid w:val="00CA6149"/>
    <w:rsid w:val="00D55F81"/>
    <w:rsid w:val="00D65F91"/>
    <w:rsid w:val="00D8317D"/>
    <w:rsid w:val="00F9724F"/>
    <w:rsid w:val="00FB3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5B5F"/>
    <w:pPr>
      <w:spacing w:before="100" w:beforeAutospacing="1" w:after="100" w:afterAutospacing="1"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C85B5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C85B5F"/>
    <w:pPr>
      <w:spacing w:before="100" w:beforeAutospacing="1" w:after="100" w:afterAutospacing="1"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F91"/>
    <w:rPr>
      <w:b/>
      <w:bCs/>
    </w:rPr>
  </w:style>
  <w:style w:type="paragraph" w:customStyle="1" w:styleId="a5">
    <w:basedOn w:val="a"/>
    <w:next w:val="a3"/>
    <w:uiPriority w:val="99"/>
    <w:unhideWhenUsed/>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B5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C85B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85B5F"/>
    <w:rPr>
      <w:rFonts w:ascii="Cambria" w:eastAsia="Times New Roman" w:hAnsi="Cambria" w:cs="Times New Roman"/>
      <w:b/>
      <w:bCs/>
      <w:color w:val="4F81BD"/>
      <w:sz w:val="24"/>
      <w:szCs w:val="24"/>
      <w:lang w:eastAsia="ru-RU"/>
    </w:rPr>
  </w:style>
  <w:style w:type="numbering" w:customStyle="1" w:styleId="11">
    <w:name w:val="Нет списка1"/>
    <w:next w:val="a2"/>
    <w:uiPriority w:val="99"/>
    <w:semiHidden/>
    <w:unhideWhenUsed/>
    <w:rsid w:val="00C85B5F"/>
  </w:style>
  <w:style w:type="paragraph" w:customStyle="1" w:styleId="a6">
    <w:name w:val="Знак Знак Знак Знак"/>
    <w:basedOn w:val="a"/>
    <w:rsid w:val="00C85B5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7">
    <w:name w:val="caption"/>
    <w:basedOn w:val="a"/>
    <w:next w:val="a"/>
    <w:qFormat/>
    <w:rsid w:val="00C85B5F"/>
    <w:pPr>
      <w:spacing w:after="0" w:line="240" w:lineRule="auto"/>
    </w:pPr>
    <w:rPr>
      <w:rFonts w:ascii="Times New Roman" w:eastAsia="Times New Roman" w:hAnsi="Times New Roman" w:cs="Times New Roman"/>
      <w:sz w:val="28"/>
      <w:szCs w:val="20"/>
      <w:lang w:eastAsia="ru-RU"/>
    </w:rPr>
  </w:style>
  <w:style w:type="character" w:styleId="a8">
    <w:name w:val="Hyperlink"/>
    <w:uiPriority w:val="99"/>
    <w:rsid w:val="00C85B5F"/>
    <w:rPr>
      <w:rFonts w:cs="Times New Roman"/>
      <w:color w:val="0000FF"/>
      <w:u w:val="single"/>
    </w:rPr>
  </w:style>
  <w:style w:type="table" w:styleId="a9">
    <w:name w:val="Table Grid"/>
    <w:basedOn w:val="a1"/>
    <w:uiPriority w:val="59"/>
    <w:rsid w:val="00C85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5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C85B5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85B5F"/>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C8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semiHidden/>
    <w:rsid w:val="00C85B5F"/>
    <w:rPr>
      <w:rFonts w:ascii="Consolas" w:eastAsia="Times New Roman" w:hAnsi="Consolas" w:cs="Times New Roman"/>
      <w:sz w:val="20"/>
      <w:szCs w:val="20"/>
      <w:lang w:eastAsia="ru-RU"/>
    </w:rPr>
  </w:style>
  <w:style w:type="paragraph" w:customStyle="1" w:styleId="contentblock">
    <w:name w:val="content_block"/>
    <w:basedOn w:val="a"/>
    <w:rsid w:val="00C85B5F"/>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rsid w:val="00C85B5F"/>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rsid w:val="00C85B5F"/>
    <w:pPr>
      <w:spacing w:after="223"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C85B5F"/>
    <w:rPr>
      <w:vanish/>
      <w:webHidden w:val="0"/>
      <w:specVanish w:val="0"/>
    </w:rPr>
  </w:style>
  <w:style w:type="character" w:customStyle="1" w:styleId="incut-head-control">
    <w:name w:val="incut-head-control"/>
    <w:basedOn w:val="a0"/>
    <w:rsid w:val="00C85B5F"/>
  </w:style>
  <w:style w:type="character" w:customStyle="1" w:styleId="incut-head-control1">
    <w:name w:val="incut-head-control1"/>
    <w:rsid w:val="00C85B5F"/>
    <w:rPr>
      <w:b/>
      <w:bCs/>
    </w:rPr>
  </w:style>
  <w:style w:type="paragraph" w:customStyle="1" w:styleId="content1">
    <w:name w:val="content1"/>
    <w:basedOn w:val="a"/>
    <w:rsid w:val="00C85B5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rsid w:val="00C85B5F"/>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rsid w:val="00C85B5F"/>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rsid w:val="00C85B5F"/>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rsid w:val="00C85B5F"/>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rsid w:val="00C85B5F"/>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rsid w:val="00C85B5F"/>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rsid w:val="00C85B5F"/>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rsid w:val="00C85B5F"/>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rsid w:val="00C85B5F"/>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rsid w:val="00C85B5F"/>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rsid w:val="00C85B5F"/>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rsid w:val="00C85B5F"/>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rsid w:val="00C85B5F"/>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rsid w:val="00C85B5F"/>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C85B5F"/>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rsid w:val="00C85B5F"/>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rsid w:val="00C85B5F"/>
    <w:pPr>
      <w:spacing w:after="223" w:line="240" w:lineRule="auto"/>
    </w:pPr>
    <w:rPr>
      <w:rFonts w:ascii="Times New Roman" w:eastAsia="Times New Roman" w:hAnsi="Times New Roman" w:cs="Times New Roman"/>
      <w:color w:val="CCCCCC"/>
      <w:sz w:val="24"/>
      <w:szCs w:val="24"/>
      <w:lang w:eastAsia="ru-RU"/>
    </w:rPr>
  </w:style>
  <w:style w:type="character" w:customStyle="1" w:styleId="incut-head-control2">
    <w:name w:val="incut-head-control2"/>
    <w:rsid w:val="00C85B5F"/>
    <w:rPr>
      <w:b/>
      <w:bCs/>
    </w:rPr>
  </w:style>
  <w:style w:type="paragraph" w:customStyle="1" w:styleId="content2">
    <w:name w:val="content2"/>
    <w:basedOn w:val="a"/>
    <w:rsid w:val="00C85B5F"/>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rsid w:val="00C85B5F"/>
    <w:pPr>
      <w:spacing w:before="120" w:after="30" w:line="240" w:lineRule="auto"/>
    </w:pPr>
    <w:rPr>
      <w:rFonts w:ascii="Helvetica" w:eastAsia="Times New Roman" w:hAnsi="Helvetica" w:cs="Helvetica"/>
      <w:b/>
      <w:bCs/>
      <w:sz w:val="24"/>
      <w:szCs w:val="24"/>
      <w:lang w:eastAsia="ru-RU"/>
    </w:rPr>
  </w:style>
  <w:style w:type="character" w:styleId="ac">
    <w:name w:val="FollowedHyperlink"/>
    <w:uiPriority w:val="99"/>
    <w:semiHidden/>
    <w:unhideWhenUsed/>
    <w:rsid w:val="00C85B5F"/>
    <w:rPr>
      <w:color w:val="800080"/>
      <w:u w:val="single"/>
    </w:rPr>
  </w:style>
  <w:style w:type="paragraph" w:styleId="ad">
    <w:name w:val="List Paragraph"/>
    <w:basedOn w:val="a"/>
    <w:uiPriority w:val="34"/>
    <w:qFormat/>
    <w:rsid w:val="00C85B5F"/>
    <w:pPr>
      <w:spacing w:after="0" w:line="240" w:lineRule="auto"/>
      <w:ind w:left="708"/>
    </w:pPr>
    <w:rPr>
      <w:rFonts w:ascii="Times New Roman" w:eastAsia="Times New Roman" w:hAnsi="Times New Roman" w:cs="Times New Roman"/>
      <w:sz w:val="24"/>
      <w:szCs w:val="24"/>
      <w:lang w:eastAsia="ru-RU"/>
    </w:rPr>
  </w:style>
  <w:style w:type="character" w:customStyle="1" w:styleId="fontstyle16">
    <w:name w:val="fontstyle16"/>
    <w:basedOn w:val="a0"/>
    <w:rsid w:val="00C85B5F"/>
  </w:style>
  <w:style w:type="paragraph" w:customStyle="1" w:styleId="consplusnormal0">
    <w:name w:val="consplusnormal"/>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9"/>
    <w:uiPriority w:val="59"/>
    <w:rsid w:val="001D6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5B5F"/>
    <w:pPr>
      <w:spacing w:before="100" w:beforeAutospacing="1" w:after="100" w:afterAutospacing="1"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C85B5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C85B5F"/>
    <w:pPr>
      <w:spacing w:before="100" w:beforeAutospacing="1" w:after="100" w:afterAutospacing="1"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F91"/>
    <w:rPr>
      <w:b/>
      <w:bCs/>
    </w:rPr>
  </w:style>
  <w:style w:type="paragraph" w:customStyle="1" w:styleId="a5">
    <w:basedOn w:val="a"/>
    <w:next w:val="a3"/>
    <w:uiPriority w:val="99"/>
    <w:unhideWhenUsed/>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B5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C85B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85B5F"/>
    <w:rPr>
      <w:rFonts w:ascii="Cambria" w:eastAsia="Times New Roman" w:hAnsi="Cambria" w:cs="Times New Roman"/>
      <w:b/>
      <w:bCs/>
      <w:color w:val="4F81BD"/>
      <w:sz w:val="24"/>
      <w:szCs w:val="24"/>
      <w:lang w:eastAsia="ru-RU"/>
    </w:rPr>
  </w:style>
  <w:style w:type="numbering" w:customStyle="1" w:styleId="11">
    <w:name w:val="Нет списка1"/>
    <w:next w:val="a2"/>
    <w:uiPriority w:val="99"/>
    <w:semiHidden/>
    <w:unhideWhenUsed/>
    <w:rsid w:val="00C85B5F"/>
  </w:style>
  <w:style w:type="paragraph" w:customStyle="1" w:styleId="a6">
    <w:name w:val="Знак Знак Знак Знак"/>
    <w:basedOn w:val="a"/>
    <w:rsid w:val="00C85B5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7">
    <w:name w:val="caption"/>
    <w:basedOn w:val="a"/>
    <w:next w:val="a"/>
    <w:qFormat/>
    <w:rsid w:val="00C85B5F"/>
    <w:pPr>
      <w:spacing w:after="0" w:line="240" w:lineRule="auto"/>
    </w:pPr>
    <w:rPr>
      <w:rFonts w:ascii="Times New Roman" w:eastAsia="Times New Roman" w:hAnsi="Times New Roman" w:cs="Times New Roman"/>
      <w:sz w:val="28"/>
      <w:szCs w:val="20"/>
      <w:lang w:eastAsia="ru-RU"/>
    </w:rPr>
  </w:style>
  <w:style w:type="character" w:styleId="a8">
    <w:name w:val="Hyperlink"/>
    <w:uiPriority w:val="99"/>
    <w:rsid w:val="00C85B5F"/>
    <w:rPr>
      <w:rFonts w:cs="Times New Roman"/>
      <w:color w:val="0000FF"/>
      <w:u w:val="single"/>
    </w:rPr>
  </w:style>
  <w:style w:type="table" w:styleId="a9">
    <w:name w:val="Table Grid"/>
    <w:basedOn w:val="a1"/>
    <w:uiPriority w:val="59"/>
    <w:rsid w:val="00C85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5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C85B5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85B5F"/>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C8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semiHidden/>
    <w:rsid w:val="00C85B5F"/>
    <w:rPr>
      <w:rFonts w:ascii="Consolas" w:eastAsia="Times New Roman" w:hAnsi="Consolas" w:cs="Times New Roman"/>
      <w:sz w:val="20"/>
      <w:szCs w:val="20"/>
      <w:lang w:eastAsia="ru-RU"/>
    </w:rPr>
  </w:style>
  <w:style w:type="paragraph" w:customStyle="1" w:styleId="contentblock">
    <w:name w:val="content_block"/>
    <w:basedOn w:val="a"/>
    <w:rsid w:val="00C85B5F"/>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rsid w:val="00C85B5F"/>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rsid w:val="00C85B5F"/>
    <w:pPr>
      <w:spacing w:after="223"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C85B5F"/>
    <w:rPr>
      <w:vanish/>
      <w:webHidden w:val="0"/>
      <w:specVanish w:val="0"/>
    </w:rPr>
  </w:style>
  <w:style w:type="character" w:customStyle="1" w:styleId="incut-head-control">
    <w:name w:val="incut-head-control"/>
    <w:basedOn w:val="a0"/>
    <w:rsid w:val="00C85B5F"/>
  </w:style>
  <w:style w:type="character" w:customStyle="1" w:styleId="incut-head-control1">
    <w:name w:val="incut-head-control1"/>
    <w:rsid w:val="00C85B5F"/>
    <w:rPr>
      <w:b/>
      <w:bCs/>
    </w:rPr>
  </w:style>
  <w:style w:type="paragraph" w:customStyle="1" w:styleId="content1">
    <w:name w:val="content1"/>
    <w:basedOn w:val="a"/>
    <w:rsid w:val="00C85B5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rsid w:val="00C85B5F"/>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rsid w:val="00C85B5F"/>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rsid w:val="00C85B5F"/>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rsid w:val="00C85B5F"/>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rsid w:val="00C85B5F"/>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rsid w:val="00C85B5F"/>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rsid w:val="00C85B5F"/>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rsid w:val="00C85B5F"/>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rsid w:val="00C85B5F"/>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rsid w:val="00C85B5F"/>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rsid w:val="00C85B5F"/>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rsid w:val="00C85B5F"/>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rsid w:val="00C85B5F"/>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rsid w:val="00C85B5F"/>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C85B5F"/>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rsid w:val="00C85B5F"/>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rsid w:val="00C85B5F"/>
    <w:pPr>
      <w:spacing w:after="223" w:line="240" w:lineRule="auto"/>
    </w:pPr>
    <w:rPr>
      <w:rFonts w:ascii="Times New Roman" w:eastAsia="Times New Roman" w:hAnsi="Times New Roman" w:cs="Times New Roman"/>
      <w:color w:val="CCCCCC"/>
      <w:sz w:val="24"/>
      <w:szCs w:val="24"/>
      <w:lang w:eastAsia="ru-RU"/>
    </w:rPr>
  </w:style>
  <w:style w:type="character" w:customStyle="1" w:styleId="incut-head-control2">
    <w:name w:val="incut-head-control2"/>
    <w:rsid w:val="00C85B5F"/>
    <w:rPr>
      <w:b/>
      <w:bCs/>
    </w:rPr>
  </w:style>
  <w:style w:type="paragraph" w:customStyle="1" w:styleId="content2">
    <w:name w:val="content2"/>
    <w:basedOn w:val="a"/>
    <w:rsid w:val="00C85B5F"/>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rsid w:val="00C85B5F"/>
    <w:pPr>
      <w:spacing w:before="120" w:after="30" w:line="240" w:lineRule="auto"/>
    </w:pPr>
    <w:rPr>
      <w:rFonts w:ascii="Helvetica" w:eastAsia="Times New Roman" w:hAnsi="Helvetica" w:cs="Helvetica"/>
      <w:b/>
      <w:bCs/>
      <w:sz w:val="24"/>
      <w:szCs w:val="24"/>
      <w:lang w:eastAsia="ru-RU"/>
    </w:rPr>
  </w:style>
  <w:style w:type="character" w:styleId="ac">
    <w:name w:val="FollowedHyperlink"/>
    <w:uiPriority w:val="99"/>
    <w:semiHidden/>
    <w:unhideWhenUsed/>
    <w:rsid w:val="00C85B5F"/>
    <w:rPr>
      <w:color w:val="800080"/>
      <w:u w:val="single"/>
    </w:rPr>
  </w:style>
  <w:style w:type="paragraph" w:styleId="ad">
    <w:name w:val="List Paragraph"/>
    <w:basedOn w:val="a"/>
    <w:uiPriority w:val="34"/>
    <w:qFormat/>
    <w:rsid w:val="00C85B5F"/>
    <w:pPr>
      <w:spacing w:after="0" w:line="240" w:lineRule="auto"/>
      <w:ind w:left="708"/>
    </w:pPr>
    <w:rPr>
      <w:rFonts w:ascii="Times New Roman" w:eastAsia="Times New Roman" w:hAnsi="Times New Roman" w:cs="Times New Roman"/>
      <w:sz w:val="24"/>
      <w:szCs w:val="24"/>
      <w:lang w:eastAsia="ru-RU"/>
    </w:rPr>
  </w:style>
  <w:style w:type="character" w:customStyle="1" w:styleId="fontstyle16">
    <w:name w:val="fontstyle16"/>
    <w:basedOn w:val="a0"/>
    <w:rsid w:val="00C85B5F"/>
  </w:style>
  <w:style w:type="paragraph" w:customStyle="1" w:styleId="consplusnormal0">
    <w:name w:val="consplusnormal"/>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9"/>
    <w:uiPriority w:val="59"/>
    <w:rsid w:val="001D6E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1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2913/" TargetMode="External"/><Relationship Id="rId13" Type="http://schemas.openxmlformats.org/officeDocument/2006/relationships/hyperlink" Target="https://login.consultant.ru/link/?req=doc&amp;base=LAW&amp;n=412133&amp;date=05.05.2022" TargetMode="External"/><Relationship Id="rId18" Type="http://schemas.openxmlformats.org/officeDocument/2006/relationships/hyperlink" Target="https://muob.ru/aktualno/npa/zakonoproekty/1256085.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uob.ru/aktualno/npa/zakonoproekty/1256085.html" TargetMode="External"/><Relationship Id="rId7" Type="http://schemas.openxmlformats.org/officeDocument/2006/relationships/hyperlink" Target="https://www.consultant.ru/document/cons_doc_LAW_121087/5e3d19e6830f69440b3dd7dedcc511eb6c64a584/" TargetMode="External"/><Relationship Id="rId12" Type="http://schemas.openxmlformats.org/officeDocument/2006/relationships/hyperlink" Target="https://muob.ru/aktualno/npa/zakonoproekty/1256085.html" TargetMode="External"/><Relationship Id="rId17" Type="http://schemas.openxmlformats.org/officeDocument/2006/relationships/hyperlink" Target="https://muob.ru/aktualno/npa/zakonoproekty/1256085.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uob.ru/aktualno/npa/zakonoproekty/1256085.html" TargetMode="External"/><Relationship Id="rId20" Type="http://schemas.openxmlformats.org/officeDocument/2006/relationships/hyperlink" Target="https://muob.ru/aktualno/npa/zakonoproekty/1256085.html" TargetMode="External"/><Relationship Id="rId1" Type="http://schemas.openxmlformats.org/officeDocument/2006/relationships/numbering" Target="numbering.xml"/><Relationship Id="rId6" Type="http://schemas.openxmlformats.org/officeDocument/2006/relationships/hyperlink" Target="https://www.consultant.ru/document/cons_doc_LAW_420230/8b28e8c6de874d02ef456ea411e37b0ea607ec0f/" TargetMode="External"/><Relationship Id="rId11" Type="http://schemas.openxmlformats.org/officeDocument/2006/relationships/hyperlink" Target="https://muob.ru/aktualno/npa/zakonoproekty/1256085.html" TargetMode="External"/><Relationship Id="rId24" Type="http://schemas.openxmlformats.org/officeDocument/2006/relationships/hyperlink" Target="https://muob.ru/aktualno/npa/zakonoproekty/1256085.htm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2133&amp;date=05.05.2022&amp;dst=101916&amp;field=134" TargetMode="External"/><Relationship Id="rId23" Type="http://schemas.openxmlformats.org/officeDocument/2006/relationships/hyperlink" Target="https://muob.ru/aktualno/npa/zakonoproekty/1256085.html" TargetMode="External"/><Relationship Id="rId10" Type="http://schemas.openxmlformats.org/officeDocument/2006/relationships/hyperlink" Target="https://muob.ru/aktualno/npa/zakonoproekty/1256085.html" TargetMode="External"/><Relationship Id="rId19" Type="http://schemas.openxmlformats.org/officeDocument/2006/relationships/hyperlink" Target="https://muob.ru/aktualno/npa/zakonoproekty/1256085.html" TargetMode="External"/><Relationship Id="rId4" Type="http://schemas.openxmlformats.org/officeDocument/2006/relationships/settings" Target="settings.xml"/><Relationship Id="rId9" Type="http://schemas.openxmlformats.org/officeDocument/2006/relationships/hyperlink" Target="https://www.consultant.ru/document/cons_doc_LAW_461663/cc2c2f24a9f4bfa36a3ece316e54fcb2fa4ad95a/" TargetMode="External"/><Relationship Id="rId14" Type="http://schemas.openxmlformats.org/officeDocument/2006/relationships/hyperlink" Target="https://docs.cntd.ru/document/9055125" TargetMode="External"/><Relationship Id="rId22" Type="http://schemas.openxmlformats.org/officeDocument/2006/relationships/hyperlink" Target="https://muob.ru/aktualno/npa/zakonoproekty/125608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29</Pages>
  <Words>7974</Words>
  <Characters>45452</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2026-01-23T02:37:00Z</cp:lastPrinted>
  <dcterms:created xsi:type="dcterms:W3CDTF">2024-10-28T23:18:00Z</dcterms:created>
  <dcterms:modified xsi:type="dcterms:W3CDTF">2026-01-26T02:14:00Z</dcterms:modified>
</cp:coreProperties>
</file>