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99" w:rsidRDefault="00606399" w:rsidP="00606399">
      <w:pPr>
        <w:pStyle w:val="12"/>
        <w:keepNext/>
        <w:keepLines/>
        <w:shd w:val="clear" w:color="auto" w:fill="auto"/>
        <w:spacing w:after="264" w:line="280" w:lineRule="exact"/>
        <w:ind w:left="20"/>
      </w:pPr>
      <w:bookmarkStart w:id="0" w:name="bookmark0"/>
      <w:r>
        <w:t>Администрация городского округа «поселок Палана»</w:t>
      </w:r>
      <w:bookmarkEnd w:id="0"/>
    </w:p>
    <w:p w:rsidR="00606399" w:rsidRDefault="00606399" w:rsidP="00606399">
      <w:pPr>
        <w:pStyle w:val="30"/>
        <w:shd w:val="clear" w:color="auto" w:fill="auto"/>
        <w:spacing w:before="0" w:after="265" w:line="280" w:lineRule="exact"/>
        <w:ind w:left="20"/>
      </w:pPr>
      <w:r>
        <w:t>Протокол</w:t>
      </w:r>
    </w:p>
    <w:p w:rsidR="00606399" w:rsidRPr="00606399" w:rsidRDefault="00606399" w:rsidP="00606399">
      <w:pPr>
        <w:pStyle w:val="20"/>
        <w:shd w:val="clear" w:color="auto" w:fill="auto"/>
        <w:spacing w:before="0" w:after="267"/>
        <w:ind w:firstLine="760"/>
        <w:rPr>
          <w:sz w:val="24"/>
          <w:szCs w:val="24"/>
        </w:rPr>
      </w:pPr>
      <w:r w:rsidRPr="00606399">
        <w:rPr>
          <w:sz w:val="24"/>
          <w:szCs w:val="24"/>
        </w:rPr>
        <w:t xml:space="preserve">Заседания комиссии по предоставлению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Востока, </w:t>
      </w:r>
      <w:r w:rsidR="008D74C7">
        <w:rPr>
          <w:sz w:val="24"/>
          <w:szCs w:val="24"/>
        </w:rPr>
        <w:t xml:space="preserve">зарегистрированным </w:t>
      </w:r>
      <w:r w:rsidRPr="00606399">
        <w:rPr>
          <w:sz w:val="24"/>
          <w:szCs w:val="24"/>
        </w:rPr>
        <w:t xml:space="preserve">в городском округе «поселок Палана» (далее – Комиссия) </w:t>
      </w:r>
    </w:p>
    <w:p w:rsidR="00606399" w:rsidRPr="00606399" w:rsidRDefault="00C747C7" w:rsidP="00606399">
      <w:pPr>
        <w:tabs>
          <w:tab w:val="left" w:pos="7124"/>
        </w:tabs>
        <w:spacing w:after="289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пгт.</w:t>
      </w:r>
      <w:r w:rsidR="0052530B">
        <w:rPr>
          <w:rFonts w:ascii="Times New Roman" w:hAnsi="Times New Roman" w:cs="Times New Roman"/>
        </w:rPr>
        <w:t xml:space="preserve"> Палана</w:t>
      </w:r>
      <w:r w:rsidR="0052530B">
        <w:rPr>
          <w:rFonts w:ascii="Times New Roman" w:hAnsi="Times New Roman" w:cs="Times New Roman"/>
        </w:rPr>
        <w:tab/>
        <w:t>«2</w:t>
      </w:r>
      <w:r w:rsidR="00964A6B">
        <w:rPr>
          <w:rFonts w:ascii="Times New Roman" w:hAnsi="Times New Roman" w:cs="Times New Roman"/>
        </w:rPr>
        <w:t>7</w:t>
      </w:r>
      <w:r w:rsidR="0052530B">
        <w:rPr>
          <w:rFonts w:ascii="Times New Roman" w:hAnsi="Times New Roman" w:cs="Times New Roman"/>
        </w:rPr>
        <w:t>»</w:t>
      </w:r>
      <w:r w:rsidR="00964A6B">
        <w:rPr>
          <w:rFonts w:ascii="Times New Roman" w:hAnsi="Times New Roman" w:cs="Times New Roman"/>
        </w:rPr>
        <w:t xml:space="preserve">  августа</w:t>
      </w:r>
      <w:r>
        <w:rPr>
          <w:rFonts w:ascii="Times New Roman" w:hAnsi="Times New Roman" w:cs="Times New Roman"/>
        </w:rPr>
        <w:t xml:space="preserve"> 2019</w:t>
      </w:r>
      <w:r w:rsidR="00606399" w:rsidRPr="00606399">
        <w:rPr>
          <w:rFonts w:ascii="Times New Roman" w:hAnsi="Times New Roman" w:cs="Times New Roman"/>
        </w:rPr>
        <w:t xml:space="preserve"> г.</w:t>
      </w:r>
    </w:p>
    <w:p w:rsidR="00606399" w:rsidRPr="00606399" w:rsidRDefault="0045021E" w:rsidP="0045021E">
      <w:pPr>
        <w:pStyle w:val="20"/>
        <w:shd w:val="clear" w:color="auto" w:fill="auto"/>
        <w:spacing w:before="0" w:after="278"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Комиссия в составе</w:t>
      </w:r>
      <w:r w:rsidR="00606399" w:rsidRPr="00606399">
        <w:rPr>
          <w:sz w:val="24"/>
          <w:szCs w:val="24"/>
        </w:rPr>
        <w:t xml:space="preserve"> </w:t>
      </w:r>
    </w:p>
    <w:p w:rsidR="00964A6B" w:rsidRDefault="00964A6B" w:rsidP="00606399">
      <w:pPr>
        <w:pStyle w:val="20"/>
        <w:shd w:val="clear" w:color="auto" w:fill="auto"/>
        <w:tabs>
          <w:tab w:val="left" w:pos="261"/>
        </w:tabs>
        <w:spacing w:before="0" w:after="0" w:line="554" w:lineRule="exact"/>
        <w:ind w:firstLine="0"/>
        <w:rPr>
          <w:rStyle w:val="21"/>
        </w:rPr>
      </w:pPr>
      <w:r>
        <w:rPr>
          <w:rStyle w:val="21"/>
        </w:rPr>
        <w:t xml:space="preserve">Председателя Комиссии: </w:t>
      </w:r>
    </w:p>
    <w:p w:rsidR="00964A6B" w:rsidRPr="00964A6B" w:rsidRDefault="00964A6B" w:rsidP="00964A6B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Style w:val="21"/>
          <w:b w:val="0"/>
        </w:rPr>
      </w:pPr>
      <w:r>
        <w:rPr>
          <w:rStyle w:val="21"/>
        </w:rPr>
        <w:t xml:space="preserve">- </w:t>
      </w:r>
      <w:r w:rsidRPr="00964A6B">
        <w:rPr>
          <w:rStyle w:val="21"/>
          <w:b w:val="0"/>
        </w:rPr>
        <w:t>Абрамова Е</w:t>
      </w:r>
      <w:r>
        <w:rPr>
          <w:rStyle w:val="21"/>
          <w:b w:val="0"/>
        </w:rPr>
        <w:t>.</w:t>
      </w:r>
      <w:r w:rsidRPr="00964A6B">
        <w:rPr>
          <w:rStyle w:val="21"/>
          <w:b w:val="0"/>
        </w:rPr>
        <w:t>В</w:t>
      </w:r>
      <w:r>
        <w:rPr>
          <w:rStyle w:val="21"/>
          <w:b w:val="0"/>
        </w:rPr>
        <w:t>.</w:t>
      </w:r>
      <w:r w:rsidRPr="00964A6B">
        <w:rPr>
          <w:rStyle w:val="21"/>
          <w:b w:val="0"/>
        </w:rPr>
        <w:t xml:space="preserve">, заместитель Главы Администрации городского округа «поселок Палана», </w:t>
      </w:r>
    </w:p>
    <w:p w:rsidR="00606399" w:rsidRPr="00606399" w:rsidRDefault="00606399" w:rsidP="00606399">
      <w:pPr>
        <w:pStyle w:val="20"/>
        <w:shd w:val="clear" w:color="auto" w:fill="auto"/>
        <w:tabs>
          <w:tab w:val="left" w:pos="261"/>
        </w:tabs>
        <w:spacing w:before="0" w:after="0" w:line="554" w:lineRule="exact"/>
        <w:ind w:firstLine="0"/>
        <w:rPr>
          <w:sz w:val="24"/>
          <w:szCs w:val="24"/>
        </w:rPr>
      </w:pPr>
      <w:r w:rsidRPr="00606399">
        <w:rPr>
          <w:rStyle w:val="21"/>
        </w:rPr>
        <w:t>Заместитель председателя Комиссии</w:t>
      </w:r>
      <w:r w:rsidR="00413C8C">
        <w:rPr>
          <w:rStyle w:val="21"/>
        </w:rPr>
        <w:t xml:space="preserve"> (секретарь Комиссии)</w:t>
      </w:r>
      <w:r w:rsidRPr="00606399">
        <w:rPr>
          <w:rStyle w:val="21"/>
        </w:rPr>
        <w:t>:</w:t>
      </w:r>
    </w:p>
    <w:p w:rsidR="00606399" w:rsidRPr="00606399" w:rsidRDefault="00606399" w:rsidP="00AD625C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line="277" w:lineRule="exact"/>
        <w:ind w:firstLine="709"/>
        <w:rPr>
          <w:sz w:val="24"/>
          <w:szCs w:val="24"/>
        </w:rPr>
      </w:pPr>
      <w:r w:rsidRPr="00606399">
        <w:rPr>
          <w:sz w:val="24"/>
          <w:szCs w:val="24"/>
        </w:rPr>
        <w:t>Побералис В.Ю. – начальник отдела правовой организационно-кадровой работы Администрации городского округа «поселок Палана».</w:t>
      </w:r>
    </w:p>
    <w:p w:rsidR="00606399" w:rsidRPr="00AD625C" w:rsidRDefault="00606399" w:rsidP="00606399">
      <w:pPr>
        <w:spacing w:line="274" w:lineRule="exact"/>
        <w:rPr>
          <w:rFonts w:ascii="Times New Roman" w:hAnsi="Times New Roman" w:cs="Times New Roman"/>
          <w:b/>
        </w:rPr>
      </w:pPr>
      <w:r w:rsidRPr="00AD625C">
        <w:rPr>
          <w:rFonts w:ascii="Times New Roman" w:hAnsi="Times New Roman" w:cs="Times New Roman"/>
          <w:b/>
        </w:rPr>
        <w:t>Члены Комиссии:</w:t>
      </w:r>
    </w:p>
    <w:p w:rsidR="005E1333" w:rsidRDefault="005E1333" w:rsidP="0052530B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240" w:lineRule="auto"/>
        <w:ind w:firstLine="709"/>
        <w:rPr>
          <w:sz w:val="24"/>
          <w:szCs w:val="24"/>
        </w:rPr>
      </w:pPr>
      <w:r w:rsidRPr="00606399">
        <w:rPr>
          <w:sz w:val="24"/>
          <w:szCs w:val="24"/>
        </w:rPr>
        <w:t>Андрейкина О.Л. – начальник отдела бюджетного учета и отчетности Финансового управления администрации городского округа «поселок Палана»</w:t>
      </w:r>
      <w:r>
        <w:rPr>
          <w:sz w:val="24"/>
          <w:szCs w:val="24"/>
        </w:rPr>
        <w:t>;</w:t>
      </w:r>
    </w:p>
    <w:p w:rsidR="00606399" w:rsidRPr="00606399" w:rsidRDefault="005E1333" w:rsidP="0052530B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Курдюкова</w:t>
      </w:r>
      <w:proofErr w:type="spellEnd"/>
      <w:r>
        <w:rPr>
          <w:sz w:val="24"/>
          <w:szCs w:val="24"/>
        </w:rPr>
        <w:t xml:space="preserve"> Л.Д.</w:t>
      </w:r>
      <w:r w:rsidR="00606399" w:rsidRPr="00606399">
        <w:rPr>
          <w:sz w:val="24"/>
          <w:szCs w:val="24"/>
        </w:rPr>
        <w:t xml:space="preserve"> – начальник отдела экономики и доходов Финансового управления администрации го</w:t>
      </w:r>
      <w:r>
        <w:rPr>
          <w:sz w:val="24"/>
          <w:szCs w:val="24"/>
        </w:rPr>
        <w:t>родского округа поселок Палана»;</w:t>
      </w:r>
    </w:p>
    <w:p w:rsidR="00964A6B" w:rsidRDefault="005E1333" w:rsidP="0052530B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>Филимонова Е.А. – заместитель директора КГБУ «Корякская централизованная библиотечная система имени Кеккетына», член общественного Совета при Администрации городского округа «поселок Палана»</w:t>
      </w:r>
      <w:r w:rsidR="00964A6B">
        <w:rPr>
          <w:sz w:val="24"/>
          <w:szCs w:val="24"/>
        </w:rPr>
        <w:t>;</w:t>
      </w:r>
    </w:p>
    <w:p w:rsidR="005E1333" w:rsidRPr="00606399" w:rsidRDefault="00964A6B" w:rsidP="007023FE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Живодерова</w:t>
      </w:r>
      <w:proofErr w:type="spellEnd"/>
      <w:r>
        <w:rPr>
          <w:sz w:val="24"/>
          <w:szCs w:val="24"/>
        </w:rPr>
        <w:t xml:space="preserve"> М.</w:t>
      </w:r>
      <w:r w:rsidR="007023FE">
        <w:rPr>
          <w:sz w:val="24"/>
          <w:szCs w:val="24"/>
        </w:rPr>
        <w:t xml:space="preserve">В. - </w:t>
      </w:r>
      <w:r w:rsidR="007023FE" w:rsidRPr="007023FE">
        <w:rPr>
          <w:sz w:val="24"/>
          <w:szCs w:val="24"/>
        </w:rPr>
        <w:t>член Президиума Паланской местной общественной организации КМНС «</w:t>
      </w:r>
      <w:proofErr w:type="spellStart"/>
      <w:r w:rsidR="007023FE" w:rsidRPr="007023FE">
        <w:rPr>
          <w:sz w:val="24"/>
          <w:szCs w:val="24"/>
        </w:rPr>
        <w:t>Паланкэн</w:t>
      </w:r>
      <w:proofErr w:type="spellEnd"/>
      <w:r w:rsidR="007023FE" w:rsidRPr="007023FE">
        <w:rPr>
          <w:sz w:val="24"/>
          <w:szCs w:val="24"/>
        </w:rPr>
        <w:t xml:space="preserve"> </w:t>
      </w:r>
      <w:proofErr w:type="spellStart"/>
      <w:r w:rsidR="007023FE" w:rsidRPr="007023FE">
        <w:rPr>
          <w:sz w:val="24"/>
          <w:szCs w:val="24"/>
        </w:rPr>
        <w:t>юнэт</w:t>
      </w:r>
      <w:proofErr w:type="spellEnd"/>
      <w:r w:rsidR="007023FE" w:rsidRPr="007023FE">
        <w:rPr>
          <w:sz w:val="24"/>
          <w:szCs w:val="24"/>
        </w:rPr>
        <w:t>»</w:t>
      </w:r>
      <w:r w:rsidR="007023FE">
        <w:rPr>
          <w:sz w:val="24"/>
          <w:szCs w:val="24"/>
        </w:rPr>
        <w:t>.</w:t>
      </w:r>
    </w:p>
    <w:p w:rsidR="00A37F30" w:rsidRDefault="00A37F30" w:rsidP="00606399">
      <w:pPr>
        <w:pStyle w:val="20"/>
        <w:shd w:val="clear" w:color="auto" w:fill="auto"/>
        <w:tabs>
          <w:tab w:val="left" w:pos="1951"/>
        </w:tabs>
        <w:spacing w:before="0" w:after="0" w:line="277" w:lineRule="exact"/>
        <w:ind w:firstLine="0"/>
        <w:rPr>
          <w:rStyle w:val="21"/>
        </w:rPr>
      </w:pPr>
    </w:p>
    <w:p w:rsidR="00453031" w:rsidRDefault="00606399" w:rsidP="00606399">
      <w:pPr>
        <w:pStyle w:val="20"/>
        <w:shd w:val="clear" w:color="auto" w:fill="auto"/>
        <w:tabs>
          <w:tab w:val="left" w:pos="1951"/>
        </w:tabs>
        <w:spacing w:before="0" w:after="0" w:line="277" w:lineRule="exact"/>
        <w:ind w:firstLine="0"/>
        <w:rPr>
          <w:rStyle w:val="21"/>
        </w:rPr>
      </w:pPr>
      <w:r w:rsidRPr="00606399">
        <w:rPr>
          <w:rStyle w:val="21"/>
        </w:rPr>
        <w:t xml:space="preserve">Отсутствовали: </w:t>
      </w:r>
    </w:p>
    <w:p w:rsidR="0052530B" w:rsidRDefault="0052530B" w:rsidP="00606399">
      <w:pPr>
        <w:pStyle w:val="20"/>
        <w:shd w:val="clear" w:color="auto" w:fill="auto"/>
        <w:tabs>
          <w:tab w:val="left" w:pos="1951"/>
        </w:tabs>
        <w:spacing w:before="0" w:after="0" w:line="277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Кочергина Любовь Анатольевна (отпуск)</w:t>
      </w:r>
    </w:p>
    <w:p w:rsidR="00AA6CA0" w:rsidRDefault="00AA6CA0" w:rsidP="00606399">
      <w:pPr>
        <w:spacing w:after="251" w:line="240" w:lineRule="exact"/>
        <w:ind w:left="20"/>
        <w:jc w:val="center"/>
        <w:rPr>
          <w:rFonts w:ascii="Times New Roman" w:hAnsi="Times New Roman" w:cs="Times New Roman"/>
        </w:rPr>
      </w:pPr>
    </w:p>
    <w:p w:rsidR="00606399" w:rsidRPr="00606399" w:rsidRDefault="00606399" w:rsidP="00606399">
      <w:pPr>
        <w:spacing w:after="251" w:line="240" w:lineRule="exact"/>
        <w:ind w:left="20"/>
        <w:jc w:val="center"/>
        <w:rPr>
          <w:rFonts w:ascii="Times New Roman" w:hAnsi="Times New Roman" w:cs="Times New Roman"/>
          <w:b/>
        </w:rPr>
      </w:pPr>
      <w:r w:rsidRPr="00606399">
        <w:rPr>
          <w:rFonts w:ascii="Times New Roman" w:hAnsi="Times New Roman" w:cs="Times New Roman"/>
          <w:b/>
        </w:rPr>
        <w:t>ПОВЕСТКА ДНЯ:</w:t>
      </w:r>
    </w:p>
    <w:p w:rsidR="0052530B" w:rsidRPr="00606399" w:rsidRDefault="00474174" w:rsidP="00474174">
      <w:pPr>
        <w:pStyle w:val="20"/>
        <w:shd w:val="clear" w:color="auto" w:fill="auto"/>
        <w:spacing w:before="0" w:after="0"/>
        <w:ind w:firstLine="709"/>
        <w:rPr>
          <w:sz w:val="24"/>
          <w:szCs w:val="24"/>
        </w:rPr>
      </w:pPr>
      <w:r w:rsidRPr="00474174">
        <w:rPr>
          <w:sz w:val="24"/>
          <w:szCs w:val="24"/>
        </w:rPr>
        <w:t>Рассмотрение (оценка) документов, представленных родовыми и территориально – соседскими общинами городского округа «поселок Палана» (далее-общины КМНС), распределение субсидии между общинами КМНС в рамках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 в 201</w:t>
      </w:r>
      <w:r>
        <w:rPr>
          <w:sz w:val="24"/>
          <w:szCs w:val="24"/>
        </w:rPr>
        <w:t>9</w:t>
      </w:r>
      <w:r w:rsidRPr="00474174">
        <w:rPr>
          <w:sz w:val="24"/>
          <w:szCs w:val="24"/>
        </w:rPr>
        <w:t xml:space="preserve"> году</w:t>
      </w:r>
    </w:p>
    <w:p w:rsidR="00413C8C" w:rsidRDefault="00413C8C" w:rsidP="00606399">
      <w:pPr>
        <w:pStyle w:val="220"/>
        <w:keepNext/>
        <w:keepLines/>
        <w:shd w:val="clear" w:color="auto" w:fill="auto"/>
        <w:spacing w:after="196" w:line="240" w:lineRule="exact"/>
        <w:ind w:right="180"/>
        <w:rPr>
          <w:sz w:val="24"/>
          <w:szCs w:val="24"/>
        </w:rPr>
      </w:pPr>
      <w:bookmarkStart w:id="1" w:name="bookmark1"/>
    </w:p>
    <w:p w:rsidR="00606399" w:rsidRPr="00606399" w:rsidRDefault="00606399" w:rsidP="00606399">
      <w:pPr>
        <w:pStyle w:val="220"/>
        <w:keepNext/>
        <w:keepLines/>
        <w:shd w:val="clear" w:color="auto" w:fill="auto"/>
        <w:spacing w:after="196" w:line="240" w:lineRule="exact"/>
        <w:ind w:right="180"/>
        <w:rPr>
          <w:sz w:val="24"/>
          <w:szCs w:val="24"/>
        </w:rPr>
      </w:pPr>
      <w:r w:rsidRPr="00606399">
        <w:rPr>
          <w:sz w:val="24"/>
          <w:szCs w:val="24"/>
        </w:rPr>
        <w:t xml:space="preserve">По </w:t>
      </w:r>
      <w:bookmarkEnd w:id="1"/>
      <w:r w:rsidR="0052530B">
        <w:rPr>
          <w:sz w:val="24"/>
          <w:szCs w:val="24"/>
        </w:rPr>
        <w:t>повестке дня</w:t>
      </w:r>
    </w:p>
    <w:p w:rsidR="00965632" w:rsidRDefault="00606399" w:rsidP="00B07DC8">
      <w:pPr>
        <w:pStyle w:val="20"/>
        <w:spacing w:before="0" w:after="0" w:line="277" w:lineRule="exact"/>
        <w:ind w:left="-142" w:firstLine="902"/>
        <w:rPr>
          <w:sz w:val="24"/>
          <w:szCs w:val="24"/>
        </w:rPr>
      </w:pPr>
      <w:r w:rsidRPr="00606399">
        <w:rPr>
          <w:rStyle w:val="21"/>
        </w:rPr>
        <w:t xml:space="preserve">Слушали: </w:t>
      </w:r>
      <w:proofErr w:type="spellStart"/>
      <w:r w:rsidR="0052530B">
        <w:rPr>
          <w:sz w:val="24"/>
          <w:szCs w:val="24"/>
        </w:rPr>
        <w:t>Побералис</w:t>
      </w:r>
      <w:proofErr w:type="spellEnd"/>
      <w:r w:rsidR="0052530B">
        <w:rPr>
          <w:sz w:val="24"/>
          <w:szCs w:val="24"/>
        </w:rPr>
        <w:t xml:space="preserve"> В.Ю</w:t>
      </w:r>
      <w:r w:rsidR="00C747C7">
        <w:rPr>
          <w:sz w:val="24"/>
          <w:szCs w:val="24"/>
        </w:rPr>
        <w:t>.</w:t>
      </w:r>
      <w:r w:rsidRPr="00606399">
        <w:rPr>
          <w:sz w:val="24"/>
          <w:szCs w:val="24"/>
        </w:rPr>
        <w:t>: В рамках реализации муниципальной программы «Устойчивое развитие коренных малочисленных народов Севера, Сибири и Дальнего Востока, проживающих в городском округе</w:t>
      </w:r>
      <w:r w:rsidR="00496B47">
        <w:rPr>
          <w:sz w:val="24"/>
          <w:szCs w:val="24"/>
        </w:rPr>
        <w:t xml:space="preserve"> «поселок Палана»</w:t>
      </w:r>
      <w:r w:rsidR="00963D85">
        <w:rPr>
          <w:sz w:val="24"/>
          <w:szCs w:val="24"/>
        </w:rPr>
        <w:t xml:space="preserve">, </w:t>
      </w:r>
      <w:r w:rsidRPr="00606399">
        <w:rPr>
          <w:sz w:val="24"/>
          <w:szCs w:val="24"/>
        </w:rPr>
        <w:t xml:space="preserve">был объявлен прием заявлений и документов на предоставление субсидии </w:t>
      </w:r>
      <w:r w:rsidR="00C747C7">
        <w:rPr>
          <w:sz w:val="24"/>
          <w:szCs w:val="24"/>
        </w:rPr>
        <w:t>общинам КМНС в 2019</w:t>
      </w:r>
      <w:r w:rsidRPr="00606399">
        <w:rPr>
          <w:sz w:val="24"/>
          <w:szCs w:val="24"/>
        </w:rPr>
        <w:t xml:space="preserve"> году.</w:t>
      </w:r>
      <w:r w:rsidR="00965632">
        <w:rPr>
          <w:sz w:val="24"/>
          <w:szCs w:val="24"/>
        </w:rPr>
        <w:t xml:space="preserve"> Определен срок предоставления документов – по 01.06.2019 (включительно). К указанному сроку </w:t>
      </w:r>
      <w:r w:rsidR="00965632" w:rsidRPr="00965632">
        <w:rPr>
          <w:sz w:val="24"/>
          <w:szCs w:val="24"/>
        </w:rPr>
        <w:t>поступило четыре заявки на предоставление субсидии</w:t>
      </w:r>
      <w:r w:rsidR="00965632">
        <w:rPr>
          <w:sz w:val="24"/>
          <w:szCs w:val="24"/>
        </w:rPr>
        <w:t xml:space="preserve">, а именно, </w:t>
      </w:r>
      <w:r w:rsidR="00965632" w:rsidRPr="00965632">
        <w:rPr>
          <w:sz w:val="24"/>
          <w:szCs w:val="24"/>
        </w:rPr>
        <w:t xml:space="preserve"> </w:t>
      </w:r>
      <w:proofErr w:type="gramStart"/>
      <w:r w:rsidR="00965632" w:rsidRPr="00965632">
        <w:rPr>
          <w:sz w:val="24"/>
          <w:szCs w:val="24"/>
        </w:rPr>
        <w:t>от</w:t>
      </w:r>
      <w:proofErr w:type="gramEnd"/>
      <w:r w:rsidR="00965632" w:rsidRPr="00965632">
        <w:rPr>
          <w:sz w:val="24"/>
          <w:szCs w:val="24"/>
        </w:rPr>
        <w:t>: ТСО КМНС «Орлан», ТСО КМНС «КАМЧА РЫБА», ТСО КМНС «</w:t>
      </w:r>
      <w:proofErr w:type="spellStart"/>
      <w:r w:rsidR="00965632" w:rsidRPr="00965632">
        <w:rPr>
          <w:sz w:val="24"/>
          <w:szCs w:val="24"/>
        </w:rPr>
        <w:t>Нымрайа</w:t>
      </w:r>
      <w:proofErr w:type="spellEnd"/>
      <w:r w:rsidR="00965632" w:rsidRPr="00965632">
        <w:rPr>
          <w:sz w:val="24"/>
          <w:szCs w:val="24"/>
        </w:rPr>
        <w:t>» («Удача»), ТСО КМНС «</w:t>
      </w:r>
      <w:proofErr w:type="spellStart"/>
      <w:r w:rsidR="00965632" w:rsidRPr="00965632">
        <w:rPr>
          <w:sz w:val="24"/>
          <w:szCs w:val="24"/>
        </w:rPr>
        <w:t>Гекен</w:t>
      </w:r>
      <w:proofErr w:type="spellEnd"/>
      <w:r w:rsidR="00965632" w:rsidRPr="00965632">
        <w:rPr>
          <w:sz w:val="24"/>
          <w:szCs w:val="24"/>
        </w:rPr>
        <w:t>»</w:t>
      </w:r>
      <w:r w:rsidR="00965632">
        <w:rPr>
          <w:sz w:val="24"/>
          <w:szCs w:val="24"/>
        </w:rPr>
        <w:t>.</w:t>
      </w:r>
    </w:p>
    <w:p w:rsidR="0052530B" w:rsidRPr="000C3525" w:rsidRDefault="008D74C7" w:rsidP="00B07DC8">
      <w:pPr>
        <w:pStyle w:val="20"/>
        <w:spacing w:before="0" w:after="0" w:line="277" w:lineRule="exact"/>
        <w:ind w:left="-142" w:firstLine="902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</w:t>
      </w:r>
      <w:r w:rsidR="0052530B">
        <w:rPr>
          <w:sz w:val="24"/>
          <w:szCs w:val="24"/>
        </w:rPr>
        <w:t xml:space="preserve">остановлением Правительства Камчатского края от </w:t>
      </w:r>
      <w:r w:rsidR="0052530B" w:rsidRPr="0052530B">
        <w:rPr>
          <w:sz w:val="24"/>
          <w:szCs w:val="24"/>
        </w:rPr>
        <w:t>24 мая 2019 года</w:t>
      </w:r>
      <w:r w:rsidR="0052530B">
        <w:rPr>
          <w:sz w:val="24"/>
          <w:szCs w:val="24"/>
        </w:rPr>
        <w:t xml:space="preserve"> </w:t>
      </w:r>
      <w:r w:rsidR="00965632">
        <w:rPr>
          <w:sz w:val="24"/>
          <w:szCs w:val="24"/>
        </w:rPr>
        <w:t xml:space="preserve">                  </w:t>
      </w:r>
      <w:r w:rsidR="0052530B">
        <w:rPr>
          <w:sz w:val="24"/>
          <w:szCs w:val="24"/>
        </w:rPr>
        <w:t>№ 239-П были внесены изменения</w:t>
      </w:r>
      <w:r w:rsidR="0052530B" w:rsidRPr="0052530B">
        <w:rPr>
          <w:sz w:val="24"/>
          <w:szCs w:val="24"/>
        </w:rPr>
        <w:t xml:space="preserve"> </w:t>
      </w:r>
      <w:r w:rsidR="0052530B" w:rsidRPr="000C3525">
        <w:rPr>
          <w:bCs/>
          <w:sz w:val="24"/>
          <w:szCs w:val="24"/>
        </w:rPr>
        <w:t xml:space="preserve">в государственную программу Камчатского края "Реализация государственной национальной политики и укрепление гражданского единства в Камчатском крае", утвержденную постановлением Правительства Камчатского края от </w:t>
      </w:r>
      <w:r w:rsidR="00F2396A">
        <w:rPr>
          <w:bCs/>
          <w:sz w:val="24"/>
          <w:szCs w:val="24"/>
        </w:rPr>
        <w:t>29.11.2013 №</w:t>
      </w:r>
      <w:r w:rsidR="0052530B" w:rsidRPr="000C3525">
        <w:rPr>
          <w:bCs/>
          <w:sz w:val="24"/>
          <w:szCs w:val="24"/>
        </w:rPr>
        <w:t> 546-П, в частности</w:t>
      </w:r>
      <w:r w:rsidR="00965632">
        <w:rPr>
          <w:bCs/>
          <w:sz w:val="24"/>
          <w:szCs w:val="24"/>
        </w:rPr>
        <w:t>,</w:t>
      </w:r>
      <w:r w:rsidR="0052530B" w:rsidRPr="000C3525">
        <w:rPr>
          <w:bCs/>
          <w:sz w:val="24"/>
          <w:szCs w:val="24"/>
        </w:rPr>
        <w:t xml:space="preserve"> изменения коснулись Порядка предоставления субсидий местным бюджетам на реализацию отдельных мероприятий Подпрограммы 3 «Устойчивое развитие коренных малочисленных народов Севера, Сибири и</w:t>
      </w:r>
      <w:proofErr w:type="gramEnd"/>
      <w:r w:rsidR="0052530B" w:rsidRPr="000C3525">
        <w:rPr>
          <w:bCs/>
          <w:sz w:val="24"/>
          <w:szCs w:val="24"/>
        </w:rPr>
        <w:t xml:space="preserve"> Дальнего Востока, </w:t>
      </w:r>
      <w:proofErr w:type="gramStart"/>
      <w:r w:rsidR="0052530B" w:rsidRPr="000C3525">
        <w:rPr>
          <w:bCs/>
          <w:sz w:val="24"/>
          <w:szCs w:val="24"/>
        </w:rPr>
        <w:t>проживающих</w:t>
      </w:r>
      <w:proofErr w:type="gramEnd"/>
      <w:r w:rsidR="0052530B" w:rsidRPr="000C3525">
        <w:rPr>
          <w:bCs/>
          <w:sz w:val="24"/>
          <w:szCs w:val="24"/>
        </w:rPr>
        <w:t xml:space="preserve"> в Камчатском крае» (приложения № 5 к государственной программе).</w:t>
      </w:r>
      <w:r w:rsidR="00F2396A">
        <w:rPr>
          <w:bCs/>
          <w:sz w:val="24"/>
          <w:szCs w:val="24"/>
        </w:rPr>
        <w:t xml:space="preserve">                   </w:t>
      </w:r>
      <w:r w:rsidR="0052530B" w:rsidRPr="000C352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Указанные изменения были учтены в Порядке </w:t>
      </w:r>
      <w:r w:rsidR="00B13D10" w:rsidRPr="00B13D10">
        <w:rPr>
          <w:bCs/>
          <w:sz w:val="24"/>
          <w:szCs w:val="24"/>
        </w:rPr>
        <w:t>предоставления субсидий из бюджета городского округа «поселок Палана» некоммерческим организациям - общинам коренных малочисленных народов Севера, Сибири и Дальнего Востока, зарегистрированным в городском округе «поселок Палана»</w:t>
      </w:r>
      <w:r>
        <w:rPr>
          <w:bCs/>
          <w:sz w:val="24"/>
          <w:szCs w:val="24"/>
        </w:rPr>
        <w:t xml:space="preserve">, утвержденном </w:t>
      </w:r>
      <w:r w:rsidR="00B13D10" w:rsidRPr="00B13D10">
        <w:rPr>
          <w:bCs/>
          <w:sz w:val="24"/>
          <w:szCs w:val="24"/>
        </w:rPr>
        <w:t>постановление</w:t>
      </w:r>
      <w:r>
        <w:rPr>
          <w:bCs/>
          <w:sz w:val="24"/>
          <w:szCs w:val="24"/>
        </w:rPr>
        <w:t>м</w:t>
      </w:r>
      <w:r w:rsidR="00B13D10" w:rsidRPr="00B13D10">
        <w:rPr>
          <w:bCs/>
          <w:sz w:val="24"/>
          <w:szCs w:val="24"/>
        </w:rPr>
        <w:t xml:space="preserve"> Администрации городского округа «поселок Палана» от 01.03.2019 № 22,</w:t>
      </w:r>
      <w:r>
        <w:rPr>
          <w:bCs/>
          <w:sz w:val="24"/>
          <w:szCs w:val="24"/>
        </w:rPr>
        <w:t xml:space="preserve"> с изменениями от </w:t>
      </w:r>
      <w:r w:rsidR="00B13D10" w:rsidRPr="00B13D10">
        <w:rPr>
          <w:bCs/>
          <w:sz w:val="24"/>
          <w:szCs w:val="24"/>
        </w:rPr>
        <w:t xml:space="preserve">26.07.2019 </w:t>
      </w:r>
      <w:r>
        <w:rPr>
          <w:bCs/>
          <w:sz w:val="24"/>
          <w:szCs w:val="24"/>
        </w:rPr>
        <w:t xml:space="preserve">                  № 211</w:t>
      </w:r>
      <w:r w:rsidR="00B13D10">
        <w:rPr>
          <w:bCs/>
          <w:sz w:val="24"/>
          <w:szCs w:val="24"/>
        </w:rPr>
        <w:t xml:space="preserve"> (далее-Порядок).</w:t>
      </w:r>
    </w:p>
    <w:p w:rsidR="00606399" w:rsidRDefault="00B07DC8" w:rsidP="00965632">
      <w:pPr>
        <w:pStyle w:val="20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0C3525">
        <w:rPr>
          <w:rStyle w:val="21"/>
          <w:b w:val="0"/>
        </w:rPr>
        <w:t xml:space="preserve">Принимая во внимание, что вносимые изменения устанавливают дополнительные условия предоставления субсидий, критерии отбора общин коренных малочисленных народов Севера для получения субсидий, </w:t>
      </w:r>
      <w:r w:rsidR="008D74C7">
        <w:rPr>
          <w:rStyle w:val="21"/>
          <w:b w:val="0"/>
        </w:rPr>
        <w:t xml:space="preserve">новые </w:t>
      </w:r>
      <w:r w:rsidRPr="000C3525">
        <w:rPr>
          <w:rStyle w:val="21"/>
          <w:b w:val="0"/>
        </w:rPr>
        <w:t xml:space="preserve">условия расходования общинами коренных малочисленных народов Севера полученной субсидии, </w:t>
      </w:r>
      <w:r w:rsidR="00474174">
        <w:rPr>
          <w:rStyle w:val="21"/>
          <w:b w:val="0"/>
        </w:rPr>
        <w:t xml:space="preserve">решением Комиссии </w:t>
      </w:r>
      <w:r w:rsidR="00474174" w:rsidRPr="00474174">
        <w:rPr>
          <w:rStyle w:val="21"/>
          <w:b w:val="0"/>
        </w:rPr>
        <w:t xml:space="preserve">по предоставлению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Востока, </w:t>
      </w:r>
      <w:r w:rsidR="008D74C7">
        <w:rPr>
          <w:rStyle w:val="21"/>
          <w:b w:val="0"/>
        </w:rPr>
        <w:t xml:space="preserve">зарегистрированных </w:t>
      </w:r>
      <w:r w:rsidR="00474174" w:rsidRPr="00474174">
        <w:rPr>
          <w:rStyle w:val="21"/>
          <w:b w:val="0"/>
        </w:rPr>
        <w:t xml:space="preserve">в городском округе «поселок Палана» </w:t>
      </w:r>
      <w:r w:rsidR="00474174">
        <w:rPr>
          <w:rStyle w:val="21"/>
          <w:b w:val="0"/>
        </w:rPr>
        <w:t>от</w:t>
      </w:r>
      <w:proofErr w:type="gramEnd"/>
      <w:r w:rsidR="00474174">
        <w:rPr>
          <w:rStyle w:val="21"/>
          <w:b w:val="0"/>
        </w:rPr>
        <w:t xml:space="preserve"> 24.07.2019 принято решение о продлении  </w:t>
      </w:r>
      <w:r w:rsidR="00E42CF8" w:rsidRPr="000C3525">
        <w:rPr>
          <w:rStyle w:val="21"/>
          <w:b w:val="0"/>
        </w:rPr>
        <w:t>срок</w:t>
      </w:r>
      <w:r w:rsidR="00965632">
        <w:rPr>
          <w:rStyle w:val="21"/>
          <w:b w:val="0"/>
        </w:rPr>
        <w:t>а</w:t>
      </w:r>
      <w:r w:rsidR="00E42CF8" w:rsidRPr="000C3525">
        <w:rPr>
          <w:rStyle w:val="21"/>
          <w:b w:val="0"/>
        </w:rPr>
        <w:t xml:space="preserve"> приема документов-заявок от общин </w:t>
      </w:r>
      <w:r w:rsidR="00965632">
        <w:rPr>
          <w:rStyle w:val="21"/>
          <w:b w:val="0"/>
        </w:rPr>
        <w:t>КМНС</w:t>
      </w:r>
      <w:r w:rsidR="00E42CF8" w:rsidRPr="000C3525">
        <w:rPr>
          <w:rStyle w:val="21"/>
          <w:b w:val="0"/>
        </w:rPr>
        <w:t xml:space="preserve"> на предоставление субсидий</w:t>
      </w:r>
      <w:r w:rsidR="00474174">
        <w:rPr>
          <w:rStyle w:val="21"/>
          <w:b w:val="0"/>
        </w:rPr>
        <w:t xml:space="preserve"> </w:t>
      </w:r>
      <w:r w:rsidR="00E42CF8">
        <w:rPr>
          <w:sz w:val="24"/>
          <w:szCs w:val="24"/>
        </w:rPr>
        <w:t>до 26.08.2019 года.</w:t>
      </w:r>
    </w:p>
    <w:p w:rsidR="00965632" w:rsidRPr="00606399" w:rsidRDefault="00965632" w:rsidP="00965632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965632">
        <w:rPr>
          <w:sz w:val="24"/>
          <w:szCs w:val="24"/>
        </w:rPr>
        <w:t>В адрес общин КМНС заказными письмами были направлены уведомления о продлении срока приема заявок на получение субсидий и предложено в срок до 26.08.2019 года представить заявление по утвержденной форме с приложением документов, учитывающих требований положений Порядка (в новой редакции).</w:t>
      </w:r>
    </w:p>
    <w:p w:rsidR="00474174" w:rsidRPr="00474174" w:rsidRDefault="00474174" w:rsidP="00965632">
      <w:pPr>
        <w:pStyle w:val="20"/>
        <w:spacing w:before="0" w:after="0" w:line="240" w:lineRule="auto"/>
        <w:ind w:firstLine="709"/>
        <w:rPr>
          <w:rStyle w:val="21"/>
          <w:b w:val="0"/>
        </w:rPr>
      </w:pPr>
      <w:r w:rsidRPr="00474174">
        <w:rPr>
          <w:rStyle w:val="21"/>
          <w:b w:val="0"/>
        </w:rPr>
        <w:t xml:space="preserve"> </w:t>
      </w:r>
      <w:r w:rsidR="00965632">
        <w:rPr>
          <w:rStyle w:val="21"/>
          <w:b w:val="0"/>
        </w:rPr>
        <w:t>С учетом требований Порядка (в новой редакции), в</w:t>
      </w:r>
      <w:r>
        <w:rPr>
          <w:rStyle w:val="21"/>
          <w:b w:val="0"/>
        </w:rPr>
        <w:t xml:space="preserve"> </w:t>
      </w:r>
      <w:r w:rsidRPr="00474174">
        <w:rPr>
          <w:rStyle w:val="21"/>
          <w:b w:val="0"/>
        </w:rPr>
        <w:t xml:space="preserve">адрес Администрации городского округа «поселок Палана» поступило </w:t>
      </w:r>
      <w:r w:rsidR="00C128C1">
        <w:rPr>
          <w:rStyle w:val="21"/>
          <w:b w:val="0"/>
        </w:rPr>
        <w:t xml:space="preserve">две </w:t>
      </w:r>
      <w:r w:rsidRPr="00474174">
        <w:rPr>
          <w:rStyle w:val="21"/>
          <w:b w:val="0"/>
        </w:rPr>
        <w:t>заявк</w:t>
      </w:r>
      <w:r w:rsidR="00C128C1">
        <w:rPr>
          <w:rStyle w:val="21"/>
          <w:b w:val="0"/>
        </w:rPr>
        <w:t>и</w:t>
      </w:r>
      <w:r w:rsidR="008D74C7">
        <w:rPr>
          <w:rStyle w:val="21"/>
          <w:b w:val="0"/>
        </w:rPr>
        <w:t xml:space="preserve"> на предоставление субсидии от</w:t>
      </w:r>
      <w:r>
        <w:rPr>
          <w:rStyle w:val="21"/>
          <w:b w:val="0"/>
        </w:rPr>
        <w:t xml:space="preserve"> </w:t>
      </w:r>
      <w:r w:rsidR="008D74C7">
        <w:rPr>
          <w:rStyle w:val="21"/>
          <w:b w:val="0"/>
        </w:rPr>
        <w:t xml:space="preserve">ТСО КМНС «Камча Рыба» и </w:t>
      </w:r>
      <w:r>
        <w:rPr>
          <w:rStyle w:val="21"/>
          <w:b w:val="0"/>
        </w:rPr>
        <w:t>С</w:t>
      </w:r>
      <w:r w:rsidRPr="00474174">
        <w:rPr>
          <w:rStyle w:val="21"/>
          <w:b w:val="0"/>
        </w:rPr>
        <w:t>О «К</w:t>
      </w:r>
      <w:r>
        <w:rPr>
          <w:rStyle w:val="21"/>
          <w:b w:val="0"/>
        </w:rPr>
        <w:t>ахтана</w:t>
      </w:r>
      <w:r w:rsidRPr="00474174">
        <w:rPr>
          <w:rStyle w:val="21"/>
          <w:b w:val="0"/>
        </w:rPr>
        <w:t>».</w:t>
      </w:r>
    </w:p>
    <w:p w:rsidR="00474174" w:rsidRDefault="00474174" w:rsidP="00474174">
      <w:pPr>
        <w:pStyle w:val="20"/>
        <w:spacing w:before="0" w:after="0" w:line="240" w:lineRule="auto"/>
        <w:ind w:firstLine="780"/>
        <w:rPr>
          <w:rStyle w:val="21"/>
          <w:b w:val="0"/>
        </w:rPr>
      </w:pPr>
      <w:r w:rsidRPr="00474174">
        <w:rPr>
          <w:rStyle w:val="21"/>
          <w:b w:val="0"/>
        </w:rPr>
        <w:t xml:space="preserve">При рассмотрении поступивших заявок необходимо учитывать положения Порядка предоставления субсидий из бюджета городского округа «поселок Палана» некоммерческим организациям - общинам коренных малочисленных народов Севера, Сибири и Дальнего Востока, </w:t>
      </w:r>
      <w:r w:rsidR="00613117">
        <w:rPr>
          <w:rStyle w:val="21"/>
          <w:b w:val="0"/>
        </w:rPr>
        <w:t xml:space="preserve">зарегистрированным </w:t>
      </w:r>
      <w:r w:rsidRPr="00474174">
        <w:rPr>
          <w:rStyle w:val="21"/>
          <w:b w:val="0"/>
        </w:rPr>
        <w:t>в городском округе «поселок Палана» (утвержден постановлением Администрации городского округа «поселок Палана» от 0</w:t>
      </w:r>
      <w:r w:rsidR="00613117">
        <w:rPr>
          <w:rStyle w:val="21"/>
          <w:b w:val="0"/>
        </w:rPr>
        <w:t>1</w:t>
      </w:r>
      <w:r w:rsidRPr="00474174">
        <w:rPr>
          <w:rStyle w:val="21"/>
          <w:b w:val="0"/>
        </w:rPr>
        <w:t>.0</w:t>
      </w:r>
      <w:r w:rsidR="00613117">
        <w:rPr>
          <w:rStyle w:val="21"/>
          <w:b w:val="0"/>
        </w:rPr>
        <w:t>3</w:t>
      </w:r>
      <w:r w:rsidRPr="00474174">
        <w:rPr>
          <w:rStyle w:val="21"/>
          <w:b w:val="0"/>
        </w:rPr>
        <w:t>.201</w:t>
      </w:r>
      <w:r w:rsidR="00613117">
        <w:rPr>
          <w:rStyle w:val="21"/>
          <w:b w:val="0"/>
        </w:rPr>
        <w:t>9</w:t>
      </w:r>
      <w:r w:rsidRPr="00474174">
        <w:rPr>
          <w:rStyle w:val="21"/>
          <w:b w:val="0"/>
        </w:rPr>
        <w:t xml:space="preserve"> № </w:t>
      </w:r>
      <w:r w:rsidR="00613117">
        <w:rPr>
          <w:rStyle w:val="21"/>
          <w:b w:val="0"/>
        </w:rPr>
        <w:t>22, в редакции постановления от 26.07.2019 № 211).</w:t>
      </w:r>
    </w:p>
    <w:p w:rsidR="00B13D10" w:rsidRPr="00474174" w:rsidRDefault="00B13D10" w:rsidP="00474174">
      <w:pPr>
        <w:pStyle w:val="20"/>
        <w:spacing w:before="0" w:after="0" w:line="240" w:lineRule="auto"/>
        <w:ind w:firstLine="780"/>
        <w:rPr>
          <w:rStyle w:val="21"/>
          <w:b w:val="0"/>
        </w:rPr>
      </w:pPr>
    </w:p>
    <w:p w:rsidR="00C92B57" w:rsidRDefault="00474174" w:rsidP="00C92B57">
      <w:pPr>
        <w:pStyle w:val="20"/>
        <w:numPr>
          <w:ilvl w:val="0"/>
          <w:numId w:val="5"/>
        </w:numPr>
        <w:spacing w:before="0" w:after="0" w:line="240" w:lineRule="auto"/>
        <w:ind w:left="0" w:firstLine="709"/>
        <w:rPr>
          <w:rStyle w:val="21"/>
          <w:b w:val="0"/>
        </w:rPr>
      </w:pPr>
      <w:r w:rsidRPr="00474174">
        <w:rPr>
          <w:rStyle w:val="21"/>
          <w:b w:val="0"/>
        </w:rPr>
        <w:t xml:space="preserve">Выступили: </w:t>
      </w:r>
      <w:proofErr w:type="spellStart"/>
      <w:r w:rsidRPr="00474174">
        <w:rPr>
          <w:rStyle w:val="21"/>
          <w:b w:val="0"/>
        </w:rPr>
        <w:t>Побералис</w:t>
      </w:r>
      <w:proofErr w:type="spellEnd"/>
      <w:r w:rsidRPr="00474174">
        <w:rPr>
          <w:rStyle w:val="21"/>
          <w:b w:val="0"/>
        </w:rPr>
        <w:t xml:space="preserve"> В.Ю., Филимонова </w:t>
      </w:r>
      <w:r w:rsidR="007023FE">
        <w:rPr>
          <w:rStyle w:val="21"/>
          <w:b w:val="0"/>
        </w:rPr>
        <w:t>Е.А</w:t>
      </w:r>
      <w:r w:rsidRPr="00474174">
        <w:rPr>
          <w:rStyle w:val="21"/>
          <w:b w:val="0"/>
        </w:rPr>
        <w:t xml:space="preserve">., </w:t>
      </w:r>
      <w:r w:rsidR="00613117">
        <w:rPr>
          <w:rStyle w:val="21"/>
          <w:b w:val="0"/>
        </w:rPr>
        <w:t xml:space="preserve">Андрейкина О.Л. </w:t>
      </w:r>
      <w:r w:rsidRPr="00474174">
        <w:rPr>
          <w:rStyle w:val="21"/>
          <w:b w:val="0"/>
        </w:rPr>
        <w:t xml:space="preserve"> </w:t>
      </w:r>
    </w:p>
    <w:p w:rsidR="00474174" w:rsidRDefault="00474174" w:rsidP="00C92B57">
      <w:pPr>
        <w:pStyle w:val="20"/>
        <w:spacing w:before="0" w:after="0" w:line="240" w:lineRule="auto"/>
        <w:ind w:firstLine="709"/>
        <w:rPr>
          <w:rStyle w:val="21"/>
          <w:b w:val="0"/>
        </w:rPr>
      </w:pPr>
      <w:r w:rsidRPr="00474174">
        <w:rPr>
          <w:rStyle w:val="21"/>
          <w:b w:val="0"/>
        </w:rPr>
        <w:t>Пр</w:t>
      </w:r>
      <w:r w:rsidR="00C92B57">
        <w:rPr>
          <w:rStyle w:val="21"/>
          <w:b w:val="0"/>
        </w:rPr>
        <w:t>едложили предоставить субсидию С</w:t>
      </w:r>
      <w:r w:rsidRPr="00474174">
        <w:rPr>
          <w:rStyle w:val="21"/>
          <w:b w:val="0"/>
        </w:rPr>
        <w:t>О «Кахтана».</w:t>
      </w:r>
    </w:p>
    <w:p w:rsidR="008D74C7" w:rsidRDefault="002149FD" w:rsidP="008A7938">
      <w:pPr>
        <w:pStyle w:val="20"/>
        <w:spacing w:before="0" w:after="0" w:line="277" w:lineRule="exact"/>
        <w:ind w:firstLine="782"/>
        <w:rPr>
          <w:rStyle w:val="21"/>
          <w:b w:val="0"/>
        </w:rPr>
      </w:pPr>
      <w:r>
        <w:rPr>
          <w:rStyle w:val="21"/>
          <w:b w:val="0"/>
        </w:rPr>
        <w:t xml:space="preserve">Согласно </w:t>
      </w:r>
      <w:r w:rsidR="0050409B">
        <w:rPr>
          <w:rStyle w:val="21"/>
          <w:b w:val="0"/>
        </w:rPr>
        <w:t>положениям части 1.9 Порядка одним из условий расходования субсидии общинами КМНС является направление средств субсидии на приобретение и доставку  новых (не бывших в употреблении)  материальных ценностей, согласно следующим видам экономическо</w:t>
      </w:r>
      <w:r w:rsidR="00FD10AF">
        <w:rPr>
          <w:rStyle w:val="21"/>
          <w:b w:val="0"/>
        </w:rPr>
        <w:t xml:space="preserve">й деятельности общин КМНС </w:t>
      </w:r>
      <w:r w:rsidR="0050409B">
        <w:rPr>
          <w:rStyle w:val="21"/>
          <w:b w:val="0"/>
        </w:rPr>
        <w:t>«Рыболовство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Федерации»</w:t>
      </w:r>
      <w:r w:rsidR="0050409B" w:rsidRPr="0050409B">
        <w:t xml:space="preserve"> </w:t>
      </w:r>
      <w:r w:rsidR="008D74C7">
        <w:t>(</w:t>
      </w:r>
      <w:r w:rsidR="0050409B" w:rsidRPr="0050409B">
        <w:rPr>
          <w:rStyle w:val="21"/>
          <w:b w:val="0"/>
        </w:rPr>
        <w:t>ОКВЭВ 03.12.4</w:t>
      </w:r>
      <w:r w:rsidR="008D74C7">
        <w:rPr>
          <w:rStyle w:val="21"/>
          <w:b w:val="0"/>
        </w:rPr>
        <w:t>)</w:t>
      </w:r>
      <w:r w:rsidR="0050409B">
        <w:rPr>
          <w:rStyle w:val="21"/>
          <w:b w:val="0"/>
        </w:rPr>
        <w:t xml:space="preserve">, «Охота, отлов и отстрел диких животных» (ОКВЭД 01.70). </w:t>
      </w:r>
    </w:p>
    <w:p w:rsidR="002149FD" w:rsidRPr="00474174" w:rsidRDefault="0050409B" w:rsidP="008A7938">
      <w:pPr>
        <w:pStyle w:val="20"/>
        <w:spacing w:before="0" w:after="0" w:line="277" w:lineRule="exact"/>
        <w:ind w:firstLine="782"/>
        <w:rPr>
          <w:rStyle w:val="21"/>
          <w:b w:val="0"/>
        </w:rPr>
      </w:pPr>
      <w:r>
        <w:rPr>
          <w:rStyle w:val="21"/>
          <w:b w:val="0"/>
        </w:rPr>
        <w:t xml:space="preserve">Согласно выписки из ЕГРЮЛ основной вид деятельности СО «Кахтана» - «Охота, отлов и отстрел диких животных» (ОКВЭД 01.70), что соответствует положениям Порядка, дополнительный вид деятельности «Рыболовство пресноводное»  (ОКВЭД </w:t>
      </w:r>
      <w:r w:rsidR="00A21E1B">
        <w:rPr>
          <w:rStyle w:val="21"/>
          <w:b w:val="0"/>
        </w:rPr>
        <w:t xml:space="preserve">03.12), что не соответствует условиям Порядка. Вместе с тем согласно представленной СО «Кахтана»  смете расходов следует, что общиной планируется направить средства субсидий  на приобретение материальных ценностей, </w:t>
      </w:r>
      <w:r w:rsidR="00B4339F">
        <w:rPr>
          <w:rStyle w:val="21"/>
          <w:b w:val="0"/>
        </w:rPr>
        <w:t xml:space="preserve">по виду экономической деятельности, </w:t>
      </w:r>
      <w:r w:rsidR="00A21E1B">
        <w:rPr>
          <w:rStyle w:val="21"/>
          <w:b w:val="0"/>
        </w:rPr>
        <w:t xml:space="preserve">не соответствующей условиям Порядка.   </w:t>
      </w:r>
      <w:r>
        <w:rPr>
          <w:rStyle w:val="21"/>
          <w:b w:val="0"/>
        </w:rPr>
        <w:t xml:space="preserve"> </w:t>
      </w:r>
    </w:p>
    <w:p w:rsidR="00474174" w:rsidRPr="00474174" w:rsidRDefault="00474174" w:rsidP="008A7938">
      <w:pPr>
        <w:pStyle w:val="20"/>
        <w:spacing w:before="0" w:after="0" w:line="277" w:lineRule="exact"/>
        <w:ind w:firstLine="782"/>
        <w:rPr>
          <w:rStyle w:val="21"/>
          <w:b w:val="0"/>
        </w:rPr>
      </w:pPr>
      <w:r w:rsidRPr="00474174">
        <w:rPr>
          <w:rStyle w:val="21"/>
          <w:b w:val="0"/>
        </w:rPr>
        <w:lastRenderedPageBreak/>
        <w:t>Решили:</w:t>
      </w:r>
    </w:p>
    <w:p w:rsidR="00474174" w:rsidRPr="007023FE" w:rsidRDefault="00613117" w:rsidP="007023FE">
      <w:pPr>
        <w:pStyle w:val="20"/>
        <w:numPr>
          <w:ilvl w:val="0"/>
          <w:numId w:val="6"/>
        </w:numPr>
        <w:spacing w:before="0" w:after="0" w:line="277" w:lineRule="exact"/>
        <w:ind w:left="0" w:firstLine="782"/>
        <w:rPr>
          <w:rStyle w:val="21"/>
          <w:b w:val="0"/>
        </w:rPr>
      </w:pPr>
      <w:r>
        <w:rPr>
          <w:rStyle w:val="21"/>
          <w:b w:val="0"/>
        </w:rPr>
        <w:t>С</w:t>
      </w:r>
      <w:r w:rsidR="00474174" w:rsidRPr="00474174">
        <w:rPr>
          <w:rStyle w:val="21"/>
          <w:b w:val="0"/>
        </w:rPr>
        <w:t xml:space="preserve">О «КАХТАНА» – выделить </w:t>
      </w:r>
      <w:r>
        <w:rPr>
          <w:rStyle w:val="21"/>
          <w:b w:val="0"/>
        </w:rPr>
        <w:t>4</w:t>
      </w:r>
      <w:r w:rsidR="007023FE">
        <w:rPr>
          <w:rStyle w:val="21"/>
          <w:b w:val="0"/>
        </w:rPr>
        <w:t>17 628,44</w:t>
      </w:r>
      <w:r w:rsidR="00474174" w:rsidRPr="00474174">
        <w:rPr>
          <w:rStyle w:val="21"/>
          <w:b w:val="0"/>
        </w:rPr>
        <w:t xml:space="preserve"> рублей (из них </w:t>
      </w:r>
      <w:r w:rsidR="007023FE">
        <w:rPr>
          <w:rStyle w:val="21"/>
          <w:b w:val="0"/>
        </w:rPr>
        <w:t>379 662,22</w:t>
      </w:r>
      <w:r w:rsidR="00474174" w:rsidRPr="007023FE">
        <w:rPr>
          <w:rStyle w:val="21"/>
          <w:b w:val="0"/>
        </w:rPr>
        <w:t xml:space="preserve"> руб. – краевой бюджет; </w:t>
      </w:r>
      <w:r w:rsidR="007023FE">
        <w:rPr>
          <w:rStyle w:val="21"/>
          <w:b w:val="0"/>
        </w:rPr>
        <w:t>37 966,22</w:t>
      </w:r>
      <w:r w:rsidR="00474174" w:rsidRPr="007023FE">
        <w:rPr>
          <w:rStyle w:val="21"/>
          <w:b w:val="0"/>
        </w:rPr>
        <w:t xml:space="preserve"> - местный бюджет)</w:t>
      </w:r>
      <w:r w:rsidR="00A21E1B" w:rsidRPr="007023FE">
        <w:rPr>
          <w:rStyle w:val="21"/>
          <w:b w:val="0"/>
        </w:rPr>
        <w:t xml:space="preserve"> на приобретение материальных ценностей по виду деятельности «Охота, отлов и отстрел диких животных» (ОКВЭД 01.70).</w:t>
      </w:r>
    </w:p>
    <w:p w:rsidR="00474174" w:rsidRPr="00474174" w:rsidRDefault="00474174" w:rsidP="00613117">
      <w:pPr>
        <w:pStyle w:val="20"/>
        <w:spacing w:before="0" w:after="0" w:line="277" w:lineRule="exact"/>
        <w:ind w:firstLine="782"/>
        <w:rPr>
          <w:rStyle w:val="21"/>
          <w:b w:val="0"/>
        </w:rPr>
      </w:pPr>
      <w:r w:rsidRPr="00474174">
        <w:rPr>
          <w:rStyle w:val="21"/>
          <w:b w:val="0"/>
        </w:rPr>
        <w:t>Определение размера субсидии РО «КАХТАНА» произведено в соответствии с частью 4.</w:t>
      </w:r>
      <w:r w:rsidR="00613117">
        <w:rPr>
          <w:rStyle w:val="21"/>
          <w:b w:val="0"/>
        </w:rPr>
        <w:t>7</w:t>
      </w:r>
      <w:r w:rsidRPr="00474174">
        <w:rPr>
          <w:rStyle w:val="21"/>
          <w:b w:val="0"/>
        </w:rPr>
        <w:t>. раздела 4 Порядка.</w:t>
      </w:r>
    </w:p>
    <w:p w:rsidR="00474174" w:rsidRPr="00474174" w:rsidRDefault="00613117" w:rsidP="00613117">
      <w:pPr>
        <w:pStyle w:val="20"/>
        <w:spacing w:before="0" w:after="0" w:line="277" w:lineRule="exact"/>
        <w:ind w:firstLine="782"/>
        <w:rPr>
          <w:rStyle w:val="21"/>
          <w:b w:val="0"/>
        </w:rPr>
      </w:pPr>
      <w:r>
        <w:rPr>
          <w:rStyle w:val="21"/>
          <w:b w:val="0"/>
        </w:rPr>
        <w:t xml:space="preserve">2. </w:t>
      </w:r>
      <w:proofErr w:type="gramStart"/>
      <w:r>
        <w:rPr>
          <w:rStyle w:val="21"/>
          <w:b w:val="0"/>
        </w:rPr>
        <w:t>С</w:t>
      </w:r>
      <w:r w:rsidR="00474174" w:rsidRPr="00474174">
        <w:rPr>
          <w:rStyle w:val="21"/>
          <w:b w:val="0"/>
        </w:rPr>
        <w:t>О «КАХТАНА» в течение 3 рабочих дней со дня получения уведомления о предоставлении субсидии предоставить в отдел правовой организационно-кадровой работы откорректированную смету расходов на 201</w:t>
      </w:r>
      <w:r>
        <w:rPr>
          <w:rStyle w:val="21"/>
          <w:b w:val="0"/>
        </w:rPr>
        <w:t>9</w:t>
      </w:r>
      <w:r w:rsidR="00474174" w:rsidRPr="00474174">
        <w:rPr>
          <w:rStyle w:val="21"/>
          <w:b w:val="0"/>
        </w:rPr>
        <w:t xml:space="preserve"> год</w:t>
      </w:r>
      <w:r w:rsidR="008D74C7" w:rsidRPr="008D74C7">
        <w:t xml:space="preserve"> </w:t>
      </w:r>
      <w:r w:rsidR="008D74C7" w:rsidRPr="008D74C7">
        <w:rPr>
          <w:rStyle w:val="21"/>
          <w:b w:val="0"/>
        </w:rPr>
        <w:t>по виду деятельности «Охота, отлов и отстрел диких животных» (ОКВЭД 01.70)</w:t>
      </w:r>
      <w:r w:rsidR="00474174" w:rsidRPr="00474174">
        <w:rPr>
          <w:rStyle w:val="21"/>
          <w:b w:val="0"/>
        </w:rPr>
        <w:t xml:space="preserve"> в соответствии с объемом выделенных финансовых средств, в рамках муниципальной программы «Устойчивое развитие коренных малочисленных народов Севера, Сибири и Дальнего Востока, проживающих в</w:t>
      </w:r>
      <w:proofErr w:type="gramEnd"/>
      <w:r w:rsidR="00474174" w:rsidRPr="00474174">
        <w:rPr>
          <w:rStyle w:val="21"/>
          <w:b w:val="0"/>
        </w:rPr>
        <w:t xml:space="preserve"> </w:t>
      </w:r>
      <w:proofErr w:type="gramStart"/>
      <w:r w:rsidR="00474174" w:rsidRPr="00474174">
        <w:rPr>
          <w:rStyle w:val="21"/>
          <w:b w:val="0"/>
        </w:rPr>
        <w:t>городском округе «поселок Палана», а также банковские реквизиты для включения в проект соглашения о предоставлении субсидии.</w:t>
      </w:r>
      <w:proofErr w:type="gramEnd"/>
    </w:p>
    <w:p w:rsidR="009D4C6D" w:rsidRDefault="009D4C6D" w:rsidP="00613117">
      <w:pPr>
        <w:pStyle w:val="20"/>
        <w:spacing w:before="0" w:after="0" w:line="277" w:lineRule="exact"/>
        <w:ind w:firstLine="782"/>
        <w:rPr>
          <w:rStyle w:val="21"/>
        </w:rPr>
      </w:pPr>
    </w:p>
    <w:p w:rsidR="00474174" w:rsidRPr="00613117" w:rsidRDefault="00474174" w:rsidP="00613117">
      <w:pPr>
        <w:pStyle w:val="20"/>
        <w:spacing w:before="0" w:after="0" w:line="277" w:lineRule="exact"/>
        <w:ind w:firstLine="782"/>
        <w:rPr>
          <w:rStyle w:val="21"/>
        </w:rPr>
      </w:pPr>
      <w:r w:rsidRPr="00613117">
        <w:rPr>
          <w:rStyle w:val="21"/>
        </w:rPr>
        <w:t>Голосовали: «за» – единогласно</w:t>
      </w:r>
    </w:p>
    <w:p w:rsidR="00474174" w:rsidRPr="00613117" w:rsidRDefault="00474174" w:rsidP="00613117">
      <w:pPr>
        <w:pStyle w:val="20"/>
        <w:spacing w:before="0" w:after="0" w:line="277" w:lineRule="exact"/>
        <w:ind w:firstLine="782"/>
        <w:rPr>
          <w:rStyle w:val="21"/>
        </w:rPr>
      </w:pPr>
      <w:r w:rsidRPr="00613117">
        <w:rPr>
          <w:rStyle w:val="21"/>
        </w:rPr>
        <w:t>«против» – нет</w:t>
      </w:r>
    </w:p>
    <w:p w:rsidR="00474174" w:rsidRDefault="00474174" w:rsidP="00613117">
      <w:pPr>
        <w:pStyle w:val="20"/>
        <w:spacing w:before="0" w:after="0" w:line="277" w:lineRule="exact"/>
        <w:ind w:firstLine="782"/>
        <w:rPr>
          <w:rStyle w:val="21"/>
        </w:rPr>
      </w:pPr>
      <w:r w:rsidRPr="00613117">
        <w:rPr>
          <w:rStyle w:val="21"/>
        </w:rPr>
        <w:t>«воздержались» – нет</w:t>
      </w:r>
    </w:p>
    <w:p w:rsidR="00B13D10" w:rsidRPr="00613117" w:rsidRDefault="00B13D10" w:rsidP="00613117">
      <w:pPr>
        <w:pStyle w:val="20"/>
        <w:spacing w:before="0" w:after="0" w:line="277" w:lineRule="exact"/>
        <w:ind w:firstLine="782"/>
        <w:rPr>
          <w:rStyle w:val="21"/>
        </w:rPr>
      </w:pPr>
    </w:p>
    <w:p w:rsidR="00B13D10" w:rsidRDefault="00474174" w:rsidP="00B13D10">
      <w:pPr>
        <w:pStyle w:val="20"/>
        <w:numPr>
          <w:ilvl w:val="0"/>
          <w:numId w:val="5"/>
        </w:numPr>
        <w:spacing w:before="0" w:after="0" w:line="240" w:lineRule="auto"/>
        <w:ind w:left="0" w:firstLine="780"/>
        <w:rPr>
          <w:rStyle w:val="21"/>
          <w:b w:val="0"/>
        </w:rPr>
      </w:pPr>
      <w:r w:rsidRPr="00474174">
        <w:rPr>
          <w:rStyle w:val="21"/>
          <w:b w:val="0"/>
        </w:rPr>
        <w:t xml:space="preserve">Выступили: </w:t>
      </w:r>
      <w:proofErr w:type="spellStart"/>
      <w:r w:rsidRPr="00474174">
        <w:rPr>
          <w:rStyle w:val="21"/>
          <w:b w:val="0"/>
        </w:rPr>
        <w:t>Побералис</w:t>
      </w:r>
      <w:proofErr w:type="spellEnd"/>
      <w:r w:rsidRPr="00474174">
        <w:rPr>
          <w:rStyle w:val="21"/>
          <w:b w:val="0"/>
        </w:rPr>
        <w:t xml:space="preserve"> В.Ю., </w:t>
      </w:r>
      <w:r w:rsidR="002149FD">
        <w:rPr>
          <w:rStyle w:val="21"/>
          <w:b w:val="0"/>
        </w:rPr>
        <w:t xml:space="preserve">Абрамов Е.В., </w:t>
      </w:r>
      <w:r w:rsidRPr="00474174">
        <w:rPr>
          <w:rStyle w:val="21"/>
          <w:b w:val="0"/>
        </w:rPr>
        <w:t xml:space="preserve"> </w:t>
      </w:r>
      <w:proofErr w:type="spellStart"/>
      <w:r w:rsidR="002149FD">
        <w:rPr>
          <w:rStyle w:val="21"/>
          <w:b w:val="0"/>
        </w:rPr>
        <w:t>Курдюкова</w:t>
      </w:r>
      <w:proofErr w:type="spellEnd"/>
      <w:r w:rsidR="002149FD">
        <w:rPr>
          <w:rStyle w:val="21"/>
          <w:b w:val="0"/>
        </w:rPr>
        <w:t xml:space="preserve"> Л.Д. </w:t>
      </w:r>
    </w:p>
    <w:p w:rsidR="00474174" w:rsidRPr="00474174" w:rsidRDefault="00474174" w:rsidP="00B13D10">
      <w:pPr>
        <w:pStyle w:val="20"/>
        <w:spacing w:before="0" w:after="0" w:line="240" w:lineRule="auto"/>
        <w:ind w:firstLine="709"/>
        <w:rPr>
          <w:rStyle w:val="21"/>
          <w:b w:val="0"/>
        </w:rPr>
      </w:pPr>
      <w:r w:rsidRPr="00474174">
        <w:rPr>
          <w:rStyle w:val="21"/>
          <w:b w:val="0"/>
        </w:rPr>
        <w:t xml:space="preserve">Предложили предоставить субсидию ТСО КМНС «КАМЧА РЫБА». </w:t>
      </w:r>
    </w:p>
    <w:p w:rsidR="00474174" w:rsidRPr="00474174" w:rsidRDefault="00474174" w:rsidP="00474174">
      <w:pPr>
        <w:pStyle w:val="20"/>
        <w:spacing w:line="277" w:lineRule="exact"/>
        <w:ind w:firstLine="780"/>
        <w:rPr>
          <w:rStyle w:val="21"/>
          <w:b w:val="0"/>
        </w:rPr>
      </w:pPr>
      <w:r w:rsidRPr="00474174">
        <w:rPr>
          <w:rStyle w:val="21"/>
          <w:b w:val="0"/>
        </w:rPr>
        <w:t>Решили:</w:t>
      </w:r>
    </w:p>
    <w:p w:rsidR="00474174" w:rsidRPr="00474174" w:rsidRDefault="00474174" w:rsidP="002149FD">
      <w:pPr>
        <w:pStyle w:val="20"/>
        <w:spacing w:before="0" w:after="0" w:line="277" w:lineRule="exact"/>
        <w:ind w:firstLine="782"/>
        <w:rPr>
          <w:rStyle w:val="21"/>
          <w:b w:val="0"/>
        </w:rPr>
      </w:pPr>
      <w:r w:rsidRPr="00474174">
        <w:rPr>
          <w:rStyle w:val="21"/>
          <w:b w:val="0"/>
        </w:rPr>
        <w:t xml:space="preserve">1. ТСО КМНС «КАМЧА РЫБА» – </w:t>
      </w:r>
      <w:r w:rsidR="002149FD" w:rsidRPr="002149FD">
        <w:rPr>
          <w:rStyle w:val="21"/>
          <w:b w:val="0"/>
        </w:rPr>
        <w:t xml:space="preserve">выделить </w:t>
      </w:r>
      <w:r w:rsidR="007023FE">
        <w:rPr>
          <w:rStyle w:val="21"/>
          <w:b w:val="0"/>
        </w:rPr>
        <w:t xml:space="preserve">522 035,56 </w:t>
      </w:r>
      <w:r w:rsidR="002149FD" w:rsidRPr="002149FD">
        <w:rPr>
          <w:rStyle w:val="21"/>
          <w:b w:val="0"/>
        </w:rPr>
        <w:t xml:space="preserve">рублей (из них </w:t>
      </w:r>
      <w:r w:rsidR="007023FE" w:rsidRPr="007023FE">
        <w:rPr>
          <w:rStyle w:val="21"/>
          <w:b w:val="0"/>
        </w:rPr>
        <w:t xml:space="preserve">474 577,78 </w:t>
      </w:r>
      <w:r w:rsidR="002149FD" w:rsidRPr="002149FD">
        <w:rPr>
          <w:rStyle w:val="21"/>
          <w:b w:val="0"/>
        </w:rPr>
        <w:t xml:space="preserve"> руб. – краевой бюджет; </w:t>
      </w:r>
      <w:r w:rsidR="007023FE">
        <w:rPr>
          <w:rStyle w:val="21"/>
          <w:b w:val="0"/>
        </w:rPr>
        <w:t>47 457,78</w:t>
      </w:r>
      <w:r w:rsidR="002149FD" w:rsidRPr="002149FD">
        <w:rPr>
          <w:rStyle w:val="21"/>
          <w:b w:val="0"/>
        </w:rPr>
        <w:t xml:space="preserve"> - местный бюджет);</w:t>
      </w:r>
    </w:p>
    <w:p w:rsidR="00474174" w:rsidRPr="00474174" w:rsidRDefault="00474174" w:rsidP="002149FD">
      <w:pPr>
        <w:pStyle w:val="20"/>
        <w:spacing w:before="0" w:after="0" w:line="277" w:lineRule="exact"/>
        <w:ind w:firstLine="782"/>
        <w:rPr>
          <w:rStyle w:val="21"/>
          <w:b w:val="0"/>
        </w:rPr>
      </w:pPr>
      <w:r w:rsidRPr="00474174">
        <w:rPr>
          <w:rStyle w:val="21"/>
          <w:b w:val="0"/>
        </w:rPr>
        <w:t xml:space="preserve">Определение размера субсидии ТСО КМНС «КАМЧА РЫБА» произведено в соответствии с </w:t>
      </w:r>
      <w:r w:rsidR="002149FD" w:rsidRPr="002149FD">
        <w:rPr>
          <w:rStyle w:val="21"/>
          <w:b w:val="0"/>
        </w:rPr>
        <w:t>частью 4.7. раздела 4 Порядка.</w:t>
      </w:r>
    </w:p>
    <w:p w:rsidR="00474174" w:rsidRPr="00474174" w:rsidRDefault="00474174" w:rsidP="002149FD">
      <w:pPr>
        <w:pStyle w:val="20"/>
        <w:spacing w:before="0" w:after="0" w:line="277" w:lineRule="exact"/>
        <w:ind w:firstLine="782"/>
        <w:rPr>
          <w:rStyle w:val="21"/>
          <w:b w:val="0"/>
        </w:rPr>
      </w:pPr>
      <w:r w:rsidRPr="00474174">
        <w:rPr>
          <w:rStyle w:val="21"/>
          <w:b w:val="0"/>
        </w:rPr>
        <w:t xml:space="preserve">2. </w:t>
      </w:r>
      <w:proofErr w:type="gramStart"/>
      <w:r w:rsidRPr="00474174">
        <w:rPr>
          <w:rStyle w:val="21"/>
          <w:b w:val="0"/>
        </w:rPr>
        <w:t>ТСО КМНС «КАМЧА РЫБА» в течение 3 рабочих дней со дня получения уведомления о предоставлении субсидии предоставить в отдел правовой организационно-кадровой работы Администрации городского округа «поселок Палана» откорректированную смету расходов на 201</w:t>
      </w:r>
      <w:r w:rsidR="002149FD">
        <w:rPr>
          <w:rStyle w:val="21"/>
          <w:b w:val="0"/>
        </w:rPr>
        <w:t>9</w:t>
      </w:r>
      <w:r w:rsidRPr="00474174">
        <w:rPr>
          <w:rStyle w:val="21"/>
          <w:b w:val="0"/>
        </w:rPr>
        <w:t xml:space="preserve"> год </w:t>
      </w:r>
      <w:r w:rsidR="008D74C7" w:rsidRPr="008D74C7">
        <w:rPr>
          <w:rStyle w:val="21"/>
          <w:b w:val="0"/>
        </w:rPr>
        <w:t>по виду деятельности</w:t>
      </w:r>
      <w:r w:rsidR="008D74C7">
        <w:rPr>
          <w:rStyle w:val="21"/>
          <w:b w:val="0"/>
        </w:rPr>
        <w:t xml:space="preserve"> </w:t>
      </w:r>
      <w:r w:rsidR="008D74C7" w:rsidRPr="00D2563B">
        <w:rPr>
          <w:rStyle w:val="21"/>
          <w:b w:val="0"/>
        </w:rPr>
        <w:t>«Рыболовство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Федерации» (ОКВЭВ</w:t>
      </w:r>
      <w:proofErr w:type="gramEnd"/>
      <w:r w:rsidR="008D74C7" w:rsidRPr="00D2563B">
        <w:rPr>
          <w:rStyle w:val="21"/>
          <w:b w:val="0"/>
        </w:rPr>
        <w:t xml:space="preserve"> 03.12.4)</w:t>
      </w:r>
      <w:r w:rsidR="008D74C7" w:rsidRPr="008D74C7">
        <w:rPr>
          <w:rStyle w:val="21"/>
          <w:b w:val="0"/>
        </w:rPr>
        <w:t xml:space="preserve"> </w:t>
      </w:r>
      <w:r w:rsidRPr="00474174">
        <w:rPr>
          <w:rStyle w:val="21"/>
          <w:b w:val="0"/>
        </w:rPr>
        <w:t>в соответствии с объемом выделенных финансовых средств, в рамках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Палана», а также банковские реквизиты для включения в проект соглашения о предоставлении субсидии.</w:t>
      </w:r>
    </w:p>
    <w:p w:rsidR="009D4C6D" w:rsidRDefault="009D4C6D" w:rsidP="002149FD">
      <w:pPr>
        <w:pStyle w:val="20"/>
        <w:spacing w:before="0" w:after="0" w:line="277" w:lineRule="exact"/>
        <w:ind w:firstLine="782"/>
        <w:rPr>
          <w:rStyle w:val="21"/>
        </w:rPr>
      </w:pPr>
    </w:p>
    <w:p w:rsidR="00474174" w:rsidRPr="002149FD" w:rsidRDefault="00474174" w:rsidP="002149FD">
      <w:pPr>
        <w:pStyle w:val="20"/>
        <w:spacing w:before="0" w:after="0" w:line="277" w:lineRule="exact"/>
        <w:ind w:firstLine="782"/>
        <w:rPr>
          <w:rStyle w:val="21"/>
        </w:rPr>
      </w:pPr>
      <w:r w:rsidRPr="002149FD">
        <w:rPr>
          <w:rStyle w:val="21"/>
        </w:rPr>
        <w:t>Голосовали: «за» – единогласно</w:t>
      </w:r>
    </w:p>
    <w:p w:rsidR="00474174" w:rsidRPr="002149FD" w:rsidRDefault="00474174" w:rsidP="002149FD">
      <w:pPr>
        <w:pStyle w:val="20"/>
        <w:spacing w:before="0" w:after="0" w:line="277" w:lineRule="exact"/>
        <w:ind w:firstLine="782"/>
        <w:rPr>
          <w:rStyle w:val="21"/>
        </w:rPr>
      </w:pPr>
      <w:r w:rsidRPr="002149FD">
        <w:rPr>
          <w:rStyle w:val="21"/>
        </w:rPr>
        <w:t>«против» – нет</w:t>
      </w:r>
    </w:p>
    <w:p w:rsidR="00474174" w:rsidRPr="002149FD" w:rsidRDefault="00474174" w:rsidP="002149FD">
      <w:pPr>
        <w:pStyle w:val="20"/>
        <w:spacing w:before="0" w:after="0" w:line="277" w:lineRule="exact"/>
        <w:ind w:firstLine="782"/>
        <w:rPr>
          <w:rStyle w:val="21"/>
        </w:rPr>
      </w:pPr>
      <w:r w:rsidRPr="002149FD">
        <w:rPr>
          <w:rStyle w:val="21"/>
        </w:rPr>
        <w:t>«воздержались» – нет</w:t>
      </w:r>
    </w:p>
    <w:p w:rsidR="00EB02C2" w:rsidRDefault="00474174" w:rsidP="00416BB7">
      <w:pPr>
        <w:pStyle w:val="20"/>
        <w:numPr>
          <w:ilvl w:val="0"/>
          <w:numId w:val="5"/>
        </w:numPr>
        <w:spacing w:before="0" w:after="0" w:line="277" w:lineRule="exact"/>
        <w:ind w:left="0" w:firstLine="782"/>
        <w:rPr>
          <w:rStyle w:val="21"/>
          <w:b w:val="0"/>
        </w:rPr>
      </w:pPr>
      <w:r w:rsidRPr="00EB02C2">
        <w:rPr>
          <w:rStyle w:val="21"/>
          <w:b w:val="0"/>
        </w:rPr>
        <w:t xml:space="preserve">Выступили: </w:t>
      </w:r>
      <w:proofErr w:type="spellStart"/>
      <w:r w:rsidRPr="00EB02C2">
        <w:rPr>
          <w:rStyle w:val="21"/>
          <w:b w:val="0"/>
        </w:rPr>
        <w:t>По</w:t>
      </w:r>
      <w:r w:rsidR="00F2396A" w:rsidRPr="00EB02C2">
        <w:rPr>
          <w:rStyle w:val="21"/>
          <w:b w:val="0"/>
        </w:rPr>
        <w:t>бералис</w:t>
      </w:r>
      <w:proofErr w:type="spellEnd"/>
      <w:r w:rsidR="00F2396A" w:rsidRPr="00EB02C2">
        <w:rPr>
          <w:rStyle w:val="21"/>
          <w:b w:val="0"/>
        </w:rPr>
        <w:t xml:space="preserve"> В.Ю., </w:t>
      </w:r>
      <w:proofErr w:type="spellStart"/>
      <w:r w:rsidR="00413C8C">
        <w:rPr>
          <w:rStyle w:val="21"/>
          <w:b w:val="0"/>
        </w:rPr>
        <w:t>Курдюкова</w:t>
      </w:r>
      <w:proofErr w:type="spellEnd"/>
      <w:r w:rsidR="00413C8C">
        <w:rPr>
          <w:rStyle w:val="21"/>
          <w:b w:val="0"/>
        </w:rPr>
        <w:t xml:space="preserve"> Л.А., Андрейкина О.Л.</w:t>
      </w:r>
      <w:r w:rsidR="00F2396A" w:rsidRPr="00EB02C2">
        <w:rPr>
          <w:rStyle w:val="21"/>
          <w:b w:val="0"/>
        </w:rPr>
        <w:t xml:space="preserve"> </w:t>
      </w:r>
      <w:r w:rsidRPr="00EB02C2">
        <w:rPr>
          <w:rStyle w:val="21"/>
          <w:b w:val="0"/>
        </w:rPr>
        <w:t xml:space="preserve">о том, что согласно ч. 1.6  Порядка субсидии предоставляются общинам КМНС, соответствующим определенным критериям, </w:t>
      </w:r>
      <w:r w:rsidR="00C92B57" w:rsidRPr="00EB02C2">
        <w:rPr>
          <w:rStyle w:val="21"/>
          <w:b w:val="0"/>
        </w:rPr>
        <w:t>среди</w:t>
      </w:r>
      <w:r w:rsidRPr="00EB02C2">
        <w:rPr>
          <w:rStyle w:val="21"/>
          <w:b w:val="0"/>
        </w:rPr>
        <w:t xml:space="preserve"> которых</w:t>
      </w:r>
      <w:r w:rsidR="00C92B57" w:rsidRPr="00EB02C2">
        <w:rPr>
          <w:rStyle w:val="21"/>
          <w:b w:val="0"/>
        </w:rPr>
        <w:t xml:space="preserve">: регистрация членов общины КМНС по месту проживания на территории городского округа «поселок Палана»; </w:t>
      </w:r>
      <w:proofErr w:type="gramStart"/>
      <w:r w:rsidR="00C92B57" w:rsidRPr="00EB02C2">
        <w:rPr>
          <w:rStyle w:val="21"/>
          <w:b w:val="0"/>
        </w:rPr>
        <w:t>численный состав общины КМНС должен состоять не менее чем на 75% из лиц, имеющих официальное подтверждение своей принадлежности к лицам из числа коренных малочисленных народов Севера, Сибири и Дальнего Востока; отсутствие у общины КМНС выявленных фактов нарушений водного, лесного, природоохранного законодательства в течение трех последних лет, предшествующих дате подачи документов на предоставление субсидии;</w:t>
      </w:r>
      <w:proofErr w:type="gramEnd"/>
      <w:r w:rsidR="00C92B57" w:rsidRPr="00EB02C2">
        <w:rPr>
          <w:rStyle w:val="21"/>
          <w:b w:val="0"/>
        </w:rPr>
        <w:t xml:space="preserve"> наличие у общины КМНС документов, подтверждающих право пользования </w:t>
      </w:r>
      <w:r w:rsidR="00C92B57" w:rsidRPr="00EB02C2">
        <w:rPr>
          <w:rStyle w:val="21"/>
          <w:b w:val="0"/>
        </w:rPr>
        <w:lastRenderedPageBreak/>
        <w:t>территориями (акваториями), местами постановки орудий лова, на которых предполагается осуществление традиционной хозяйственной деятельности с использованием материальных ценностей, планируемых к приобретению за счет средств субсидии. При этом</w:t>
      </w:r>
      <w:proofErr w:type="gramStart"/>
      <w:r w:rsidR="00C92B57" w:rsidRPr="00EB02C2">
        <w:rPr>
          <w:rStyle w:val="21"/>
          <w:b w:val="0"/>
        </w:rPr>
        <w:t>,</w:t>
      </w:r>
      <w:proofErr w:type="gramEnd"/>
      <w:r w:rsidR="00C92B57" w:rsidRPr="00EB02C2">
        <w:rPr>
          <w:rStyle w:val="21"/>
          <w:b w:val="0"/>
        </w:rPr>
        <w:t xml:space="preserve"> условиями предоставления субсидии являются соответствие общины КМНС критериям отбора, установленным частью 1.6 Порядка</w:t>
      </w:r>
      <w:r w:rsidR="00E82534" w:rsidRPr="00EB02C2">
        <w:rPr>
          <w:rStyle w:val="21"/>
          <w:b w:val="0"/>
        </w:rPr>
        <w:t>; предоставление полного пакета документов, установленного частью 2.1 Порядка</w:t>
      </w:r>
      <w:r w:rsidR="00EB02C2" w:rsidRPr="00EB02C2">
        <w:rPr>
          <w:rStyle w:val="21"/>
          <w:b w:val="0"/>
        </w:rPr>
        <w:t xml:space="preserve">. В адрес общин КМНС заказными письмами были направлены уведомления о продлении срока приема заявок на получение субсидий и предложено в срок до 26.08.2019 года представить заявление по утвержденной форме с приложением документов, учитывающих требований положений Порядка                         (в новой редакции). </w:t>
      </w:r>
      <w:r w:rsidR="00C92B57" w:rsidRPr="00EB02C2">
        <w:rPr>
          <w:rStyle w:val="21"/>
          <w:b w:val="0"/>
        </w:rPr>
        <w:t xml:space="preserve"> </w:t>
      </w:r>
      <w:r w:rsidR="00EB02C2" w:rsidRPr="00EB02C2">
        <w:rPr>
          <w:rStyle w:val="21"/>
          <w:b w:val="0"/>
        </w:rPr>
        <w:t>Однако общинами КМНС, ранее представивши</w:t>
      </w:r>
      <w:r w:rsidR="00B13D10">
        <w:rPr>
          <w:rStyle w:val="21"/>
          <w:b w:val="0"/>
        </w:rPr>
        <w:t>ми</w:t>
      </w:r>
      <w:r w:rsidR="00EB02C2" w:rsidRPr="00EB02C2">
        <w:rPr>
          <w:rStyle w:val="21"/>
          <w:b w:val="0"/>
        </w:rPr>
        <w:t xml:space="preserve"> заявления и документы на получение субсидий, а именно: ТСО КМНС «</w:t>
      </w:r>
      <w:proofErr w:type="spellStart"/>
      <w:r w:rsidR="00EB02C2" w:rsidRPr="00EB02C2">
        <w:rPr>
          <w:rStyle w:val="21"/>
          <w:b w:val="0"/>
        </w:rPr>
        <w:t>Гекен</w:t>
      </w:r>
      <w:proofErr w:type="spellEnd"/>
      <w:r w:rsidR="00EB02C2" w:rsidRPr="00EB02C2">
        <w:rPr>
          <w:rStyle w:val="21"/>
          <w:b w:val="0"/>
        </w:rPr>
        <w:t>», ТСО КМНС «</w:t>
      </w:r>
      <w:proofErr w:type="spellStart"/>
      <w:r w:rsidR="00EB02C2" w:rsidRPr="00EB02C2">
        <w:rPr>
          <w:rStyle w:val="21"/>
          <w:b w:val="0"/>
        </w:rPr>
        <w:t>Нымрайа</w:t>
      </w:r>
      <w:proofErr w:type="spellEnd"/>
      <w:r w:rsidR="00EB02C2" w:rsidRPr="00EB02C2">
        <w:rPr>
          <w:rStyle w:val="21"/>
          <w:b w:val="0"/>
        </w:rPr>
        <w:t xml:space="preserve">» («Удача»), ТСО КМНС «Орлан», заявление и документы с учетом действующего Порядка не представлены. </w:t>
      </w:r>
    </w:p>
    <w:p w:rsidR="00474174" w:rsidRPr="00474174" w:rsidRDefault="00EB02C2" w:rsidP="00416BB7">
      <w:pPr>
        <w:pStyle w:val="20"/>
        <w:spacing w:before="0" w:after="0" w:line="277" w:lineRule="exact"/>
        <w:ind w:firstLine="782"/>
        <w:rPr>
          <w:rStyle w:val="21"/>
          <w:b w:val="0"/>
        </w:rPr>
      </w:pPr>
      <w:r>
        <w:rPr>
          <w:rStyle w:val="21"/>
          <w:b w:val="0"/>
        </w:rPr>
        <w:t xml:space="preserve">Данное обстоятельство исключает возможность </w:t>
      </w:r>
      <w:r w:rsidR="00470A34">
        <w:rPr>
          <w:rStyle w:val="21"/>
          <w:b w:val="0"/>
        </w:rPr>
        <w:t xml:space="preserve">участия общин КМНС </w:t>
      </w:r>
      <w:r w:rsidR="00470A34" w:rsidRPr="00470A34">
        <w:rPr>
          <w:rStyle w:val="21"/>
          <w:b w:val="0"/>
        </w:rPr>
        <w:t>ТСО КМНС «</w:t>
      </w:r>
      <w:proofErr w:type="spellStart"/>
      <w:r w:rsidR="00470A34" w:rsidRPr="00470A34">
        <w:rPr>
          <w:rStyle w:val="21"/>
          <w:b w:val="0"/>
        </w:rPr>
        <w:t>Гекен</w:t>
      </w:r>
      <w:proofErr w:type="spellEnd"/>
      <w:r w:rsidR="00470A34" w:rsidRPr="00470A34">
        <w:rPr>
          <w:rStyle w:val="21"/>
          <w:b w:val="0"/>
        </w:rPr>
        <w:t>», ТСО КМНС «</w:t>
      </w:r>
      <w:proofErr w:type="spellStart"/>
      <w:r w:rsidR="00470A34" w:rsidRPr="00470A34">
        <w:rPr>
          <w:rStyle w:val="21"/>
          <w:b w:val="0"/>
        </w:rPr>
        <w:t>Нымрайа</w:t>
      </w:r>
      <w:proofErr w:type="spellEnd"/>
      <w:r w:rsidR="00470A34" w:rsidRPr="00470A34">
        <w:rPr>
          <w:rStyle w:val="21"/>
          <w:b w:val="0"/>
        </w:rPr>
        <w:t>» («Удача»), ТСО КМНС «Орлан»</w:t>
      </w:r>
      <w:r w:rsidR="00470A34">
        <w:rPr>
          <w:rStyle w:val="21"/>
          <w:b w:val="0"/>
        </w:rPr>
        <w:t xml:space="preserve"> в распределении субсидии. </w:t>
      </w:r>
    </w:p>
    <w:p w:rsidR="007023FE" w:rsidRDefault="00474174" w:rsidP="008A7938">
      <w:pPr>
        <w:pStyle w:val="20"/>
        <w:spacing w:before="0" w:after="0" w:line="277" w:lineRule="exact"/>
        <w:ind w:firstLine="782"/>
        <w:rPr>
          <w:rStyle w:val="21"/>
          <w:b w:val="0"/>
        </w:rPr>
      </w:pPr>
      <w:r w:rsidRPr="00474174">
        <w:rPr>
          <w:rStyle w:val="21"/>
          <w:b w:val="0"/>
        </w:rPr>
        <w:t>Отделу правовой организационно-кадровой работы Администрации городского округа «поселок Палана» подготовить уведомления о предоставлении общинам КМНС субсидии в 201</w:t>
      </w:r>
      <w:r w:rsidR="00470A34">
        <w:rPr>
          <w:rStyle w:val="21"/>
          <w:b w:val="0"/>
        </w:rPr>
        <w:t>9</w:t>
      </w:r>
      <w:r w:rsidRPr="00474174">
        <w:rPr>
          <w:rStyle w:val="21"/>
          <w:b w:val="0"/>
        </w:rPr>
        <w:t xml:space="preserve"> году  в с</w:t>
      </w:r>
      <w:r w:rsidR="007023FE">
        <w:rPr>
          <w:rStyle w:val="21"/>
          <w:b w:val="0"/>
        </w:rPr>
        <w:t xml:space="preserve">оответствии с данным Протоколом, указав обязательность привлечения средств общин КМНС с уровнем </w:t>
      </w:r>
      <w:proofErr w:type="spellStart"/>
      <w:r w:rsidR="007023FE">
        <w:rPr>
          <w:rStyle w:val="21"/>
          <w:b w:val="0"/>
        </w:rPr>
        <w:t>софинансирования</w:t>
      </w:r>
      <w:proofErr w:type="spellEnd"/>
      <w:r w:rsidR="007023FE">
        <w:rPr>
          <w:rStyle w:val="21"/>
          <w:b w:val="0"/>
        </w:rPr>
        <w:t xml:space="preserve"> в размере не менее 5% средств, необходимых на реализацию мероприятия от общего размера предоставленной субсидии, что составляет:</w:t>
      </w:r>
    </w:p>
    <w:p w:rsidR="00474174" w:rsidRDefault="007023FE" w:rsidP="008A7938">
      <w:pPr>
        <w:pStyle w:val="20"/>
        <w:spacing w:before="0" w:after="0" w:line="277" w:lineRule="exact"/>
        <w:ind w:firstLine="782"/>
        <w:rPr>
          <w:rStyle w:val="21"/>
          <w:b w:val="0"/>
        </w:rPr>
      </w:pPr>
      <w:r>
        <w:rPr>
          <w:rStyle w:val="21"/>
          <w:b w:val="0"/>
        </w:rPr>
        <w:t>для  СО «КАХТАНА» - 20 881,42 руб.</w:t>
      </w:r>
    </w:p>
    <w:p w:rsidR="007023FE" w:rsidRPr="00474174" w:rsidRDefault="007023FE" w:rsidP="008A7938">
      <w:pPr>
        <w:pStyle w:val="20"/>
        <w:spacing w:before="0" w:after="0" w:line="277" w:lineRule="exact"/>
        <w:ind w:firstLine="782"/>
        <w:rPr>
          <w:rStyle w:val="21"/>
          <w:b w:val="0"/>
        </w:rPr>
      </w:pPr>
      <w:r>
        <w:rPr>
          <w:rStyle w:val="21"/>
          <w:b w:val="0"/>
        </w:rPr>
        <w:t xml:space="preserve">для </w:t>
      </w:r>
      <w:r w:rsidR="008A7938" w:rsidRPr="008A7938">
        <w:rPr>
          <w:rStyle w:val="21"/>
          <w:b w:val="0"/>
        </w:rPr>
        <w:t>ТСО КМНС «КАМЧА РЫБА»</w:t>
      </w:r>
      <w:r w:rsidR="008A7938">
        <w:rPr>
          <w:rStyle w:val="21"/>
          <w:b w:val="0"/>
        </w:rPr>
        <w:t xml:space="preserve"> - 26  101,78 руб.</w:t>
      </w:r>
    </w:p>
    <w:p w:rsidR="00474174" w:rsidRPr="00474174" w:rsidRDefault="00474174" w:rsidP="00474174">
      <w:pPr>
        <w:pStyle w:val="20"/>
        <w:spacing w:line="277" w:lineRule="exact"/>
        <w:ind w:firstLine="780"/>
        <w:rPr>
          <w:rStyle w:val="21"/>
          <w:b w:val="0"/>
        </w:rPr>
      </w:pPr>
      <w:r w:rsidRPr="00474174">
        <w:rPr>
          <w:rStyle w:val="21"/>
          <w:b w:val="0"/>
        </w:rPr>
        <w:t>Протокол подлежит официальному обнародованию в течение 10 рабочих дней со дня его подписания.</w:t>
      </w:r>
    </w:p>
    <w:p w:rsidR="00E6663F" w:rsidRPr="00606399" w:rsidRDefault="00E6663F" w:rsidP="00416BB7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  <w:bookmarkStart w:id="2" w:name="_GoBack"/>
      <w:bookmarkEnd w:id="2"/>
    </w:p>
    <w:sectPr w:rsidR="00E6663F" w:rsidRPr="00606399" w:rsidSect="00866B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14D9"/>
    <w:multiLevelType w:val="hybridMultilevel"/>
    <w:tmpl w:val="A1EEADC4"/>
    <w:lvl w:ilvl="0" w:tplc="E05A80E8">
      <w:start w:val="1"/>
      <w:numFmt w:val="decimal"/>
      <w:lvlText w:val="%1."/>
      <w:lvlJc w:val="left"/>
      <w:pPr>
        <w:ind w:left="18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1A6B371B"/>
    <w:multiLevelType w:val="multilevel"/>
    <w:tmpl w:val="6542F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F7402"/>
    <w:multiLevelType w:val="hybridMultilevel"/>
    <w:tmpl w:val="C464A998"/>
    <w:lvl w:ilvl="0" w:tplc="2C64590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">
    <w:nsid w:val="29B70EA0"/>
    <w:multiLevelType w:val="multilevel"/>
    <w:tmpl w:val="79B6B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23778"/>
    <w:multiLevelType w:val="multilevel"/>
    <w:tmpl w:val="5F5CD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1707E9"/>
    <w:multiLevelType w:val="hybridMultilevel"/>
    <w:tmpl w:val="DA78EFDE"/>
    <w:lvl w:ilvl="0" w:tplc="F0101EA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D8"/>
    <w:rsid w:val="00000B87"/>
    <w:rsid w:val="000018B5"/>
    <w:rsid w:val="00032F3E"/>
    <w:rsid w:val="000C3525"/>
    <w:rsid w:val="000D1B2D"/>
    <w:rsid w:val="00123C07"/>
    <w:rsid w:val="001865DC"/>
    <w:rsid w:val="001E123E"/>
    <w:rsid w:val="00211E8D"/>
    <w:rsid w:val="00212979"/>
    <w:rsid w:val="002149FD"/>
    <w:rsid w:val="00246670"/>
    <w:rsid w:val="00261B8D"/>
    <w:rsid w:val="0028098F"/>
    <w:rsid w:val="002840E7"/>
    <w:rsid w:val="002C7FAE"/>
    <w:rsid w:val="002D45F5"/>
    <w:rsid w:val="002D4651"/>
    <w:rsid w:val="00347A51"/>
    <w:rsid w:val="003A1FE0"/>
    <w:rsid w:val="003A2AD0"/>
    <w:rsid w:val="003D3364"/>
    <w:rsid w:val="00413C8C"/>
    <w:rsid w:val="00416BB7"/>
    <w:rsid w:val="004375BA"/>
    <w:rsid w:val="0045021E"/>
    <w:rsid w:val="00453031"/>
    <w:rsid w:val="00464A6A"/>
    <w:rsid w:val="00470A34"/>
    <w:rsid w:val="00474174"/>
    <w:rsid w:val="00496B47"/>
    <w:rsid w:val="004E0BA3"/>
    <w:rsid w:val="004F10FF"/>
    <w:rsid w:val="0050409B"/>
    <w:rsid w:val="0052530B"/>
    <w:rsid w:val="005643F1"/>
    <w:rsid w:val="005A7DA1"/>
    <w:rsid w:val="005E1333"/>
    <w:rsid w:val="00606399"/>
    <w:rsid w:val="00612A32"/>
    <w:rsid w:val="00613117"/>
    <w:rsid w:val="006B27E3"/>
    <w:rsid w:val="006E3294"/>
    <w:rsid w:val="006E519D"/>
    <w:rsid w:val="007023FE"/>
    <w:rsid w:val="007102EE"/>
    <w:rsid w:val="00713F5B"/>
    <w:rsid w:val="00780FFA"/>
    <w:rsid w:val="00790C9F"/>
    <w:rsid w:val="007F0B38"/>
    <w:rsid w:val="007F41B7"/>
    <w:rsid w:val="008506D8"/>
    <w:rsid w:val="00866BCE"/>
    <w:rsid w:val="008850C4"/>
    <w:rsid w:val="008A7938"/>
    <w:rsid w:val="008D3F69"/>
    <w:rsid w:val="008D74C7"/>
    <w:rsid w:val="008E214B"/>
    <w:rsid w:val="00963D85"/>
    <w:rsid w:val="00964A6B"/>
    <w:rsid w:val="00965632"/>
    <w:rsid w:val="009C1B4D"/>
    <w:rsid w:val="009C3EB6"/>
    <w:rsid w:val="009D4C6D"/>
    <w:rsid w:val="00A21E1B"/>
    <w:rsid w:val="00A37F30"/>
    <w:rsid w:val="00A61FFB"/>
    <w:rsid w:val="00A67E2E"/>
    <w:rsid w:val="00AA6CA0"/>
    <w:rsid w:val="00AC0EFB"/>
    <w:rsid w:val="00AD2565"/>
    <w:rsid w:val="00AD625C"/>
    <w:rsid w:val="00B07DC8"/>
    <w:rsid w:val="00B13D10"/>
    <w:rsid w:val="00B4339F"/>
    <w:rsid w:val="00B56F46"/>
    <w:rsid w:val="00BA1845"/>
    <w:rsid w:val="00BC216F"/>
    <w:rsid w:val="00BC4E82"/>
    <w:rsid w:val="00BF287A"/>
    <w:rsid w:val="00C128C1"/>
    <w:rsid w:val="00C7469B"/>
    <w:rsid w:val="00C747C7"/>
    <w:rsid w:val="00C84554"/>
    <w:rsid w:val="00C92B57"/>
    <w:rsid w:val="00D2563B"/>
    <w:rsid w:val="00DB2EC6"/>
    <w:rsid w:val="00DB57DB"/>
    <w:rsid w:val="00E42CF8"/>
    <w:rsid w:val="00E6663F"/>
    <w:rsid w:val="00E82534"/>
    <w:rsid w:val="00EB02C2"/>
    <w:rsid w:val="00EF1098"/>
    <w:rsid w:val="00EF46F6"/>
    <w:rsid w:val="00F2396A"/>
    <w:rsid w:val="00F640C9"/>
    <w:rsid w:val="00F85A75"/>
    <w:rsid w:val="00FD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39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2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6063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3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3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6063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6063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6063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1">
    <w:name w:val="Заголовок №3 (2) + Полужирный"/>
    <w:basedOn w:val="32"/>
    <w:rsid w:val="006063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06399"/>
    <w:pPr>
      <w:shd w:val="clear" w:color="auto" w:fill="FFFFFF"/>
      <w:spacing w:before="360" w:after="240" w:line="274" w:lineRule="exact"/>
      <w:ind w:hanging="14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606399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606399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0">
    <w:name w:val="Заголовок №2 (2)"/>
    <w:basedOn w:val="a"/>
    <w:link w:val="22"/>
    <w:rsid w:val="00606399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0">
    <w:name w:val="Заголовок №3 (2)"/>
    <w:basedOn w:val="a"/>
    <w:link w:val="32"/>
    <w:rsid w:val="00606399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60639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453031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 w:bidi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2D4651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 w:bidi="ar-SA"/>
    </w:rPr>
  </w:style>
  <w:style w:type="paragraph" w:styleId="a6">
    <w:name w:val="Normal (Web)"/>
    <w:basedOn w:val="a"/>
    <w:uiPriority w:val="99"/>
    <w:unhideWhenUsed/>
    <w:rsid w:val="002D46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52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39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2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6063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3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3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6063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6063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6063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1">
    <w:name w:val="Заголовок №3 (2) + Полужирный"/>
    <w:basedOn w:val="32"/>
    <w:rsid w:val="006063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06399"/>
    <w:pPr>
      <w:shd w:val="clear" w:color="auto" w:fill="FFFFFF"/>
      <w:spacing w:before="360" w:after="240" w:line="274" w:lineRule="exact"/>
      <w:ind w:hanging="14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606399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606399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0">
    <w:name w:val="Заголовок №2 (2)"/>
    <w:basedOn w:val="a"/>
    <w:link w:val="22"/>
    <w:rsid w:val="00606399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0">
    <w:name w:val="Заголовок №3 (2)"/>
    <w:basedOn w:val="a"/>
    <w:link w:val="32"/>
    <w:rsid w:val="00606399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60639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453031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 w:bidi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2D4651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 w:bidi="ar-SA"/>
    </w:rPr>
  </w:style>
  <w:style w:type="paragraph" w:styleId="a6">
    <w:name w:val="Normal (Web)"/>
    <w:basedOn w:val="a"/>
    <w:uiPriority w:val="99"/>
    <w:unhideWhenUsed/>
    <w:rsid w:val="002D46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52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2018-08-15T22:43:00Z</cp:lastPrinted>
  <dcterms:created xsi:type="dcterms:W3CDTF">2019-08-27T06:07:00Z</dcterms:created>
  <dcterms:modified xsi:type="dcterms:W3CDTF">2019-09-03T02:54:00Z</dcterms:modified>
</cp:coreProperties>
</file>